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8"/>
          <w:szCs w:val="28"/>
          <w:lang w:val="en-US" w:eastAsia="zh-CN"/>
        </w:rPr>
      </w:pPr>
      <w:r>
        <w:rPr>
          <w:rFonts w:hint="eastAsia"/>
          <w:lang w:val="en-US" w:eastAsia="zh-CN"/>
        </w:rPr>
        <w:drawing>
          <wp:anchor distT="0" distB="0" distL="114300" distR="114300" simplePos="0" relativeHeight="251659264" behindDoc="1" locked="0" layoutInCell="1" allowOverlap="1">
            <wp:simplePos x="0" y="0"/>
            <wp:positionH relativeFrom="column">
              <wp:posOffset>-1028700</wp:posOffset>
            </wp:positionH>
            <wp:positionV relativeFrom="paragraph">
              <wp:posOffset>-1330960</wp:posOffset>
            </wp:positionV>
            <wp:extent cx="7578725" cy="10720070"/>
            <wp:effectExtent l="0" t="0" r="10795" b="8890"/>
            <wp:wrapNone/>
            <wp:docPr id="5" name="图片 5" descr="文件底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文件底图"/>
                    <pic:cNvPicPr>
                      <a:picLocks noChangeAspect="1"/>
                    </pic:cNvPicPr>
                  </pic:nvPicPr>
                  <pic:blipFill>
                    <a:blip r:embed="rId4"/>
                    <a:stretch>
                      <a:fillRect/>
                    </a:stretch>
                  </pic:blipFill>
                  <pic:spPr>
                    <a:xfrm>
                      <a:off x="0" y="0"/>
                      <a:ext cx="7578725" cy="10720070"/>
                    </a:xfrm>
                    <a:prstGeom prst="rect">
                      <a:avLst/>
                    </a:prstGeom>
                  </pic:spPr>
                </pic:pic>
              </a:graphicData>
            </a:graphic>
          </wp:anchor>
        </w:drawing>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2024航空发动机及燃气轮机叶轮机试验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技术难题对接及专业发展研讨会参会证明</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兹证明</w:t>
      </w:r>
      <w:r>
        <w:rPr>
          <w:rFonts w:hint="eastAsia" w:ascii="方正仿宋_GBK" w:hAnsi="方正仿宋_GBK" w:eastAsia="方正仿宋_GBK" w:cs="方正仿宋_GBK"/>
          <w:b w:val="0"/>
          <w:bCs w:val="0"/>
          <w:color w:val="auto"/>
          <w:sz w:val="28"/>
          <w:szCs w:val="28"/>
          <w:highlight w:val="none"/>
          <w:u w:val="single"/>
          <w:lang w:val="en-US" w:eastAsia="zh-CN"/>
        </w:rPr>
        <w:t xml:space="preserve">        </w:t>
      </w:r>
      <w:r>
        <w:rPr>
          <w:rFonts w:hint="eastAsia" w:ascii="方正仿宋_GBK" w:hAnsi="方正仿宋_GBK" w:eastAsia="方正仿宋_GBK" w:cs="方正仿宋_GBK"/>
          <w:b w:val="0"/>
          <w:bCs w:val="0"/>
          <w:color w:val="auto"/>
          <w:sz w:val="28"/>
          <w:szCs w:val="28"/>
          <w:highlight w:val="none"/>
          <w:lang w:val="en-US" w:eastAsia="zh-CN"/>
        </w:rPr>
        <w:t>, 于2024年8月21日月在四川绵阳参加了由绵阳科技城航空动力科技创新中心主办的2024航空发动机及燃气轮机叶轮机试验技术难题对接及专业发展研讨会。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本次会议主题为《开放连接 众智创新》，由中国航发涡轮院叶轮机试验研究部发起并邀请创新链及产业链上优势单位共同支持，旨在助力相关院所、国企、实验室等“国家队”在叶轮机试验领域所遇紧迫性技术难题尽快寻得解题思路、拟发技术合作需求得到更广泛、精准地传递。本次会议预计征集技术难题40余项，活动支持单位20余家，现场布展单位10余家，参会人数100余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参会基础费用：199元/人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会议官网：https://conferences.koushare.com/Turbine</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会议时间：2024年8月21日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会议地点：四川省绵阳市游仙区绵阳科技城航空动力科技创新中心（四川省绵阳市游仙区航空路三星路路口）</w:t>
      </w:r>
      <w:bookmarkStart w:id="0" w:name="OLE_LINK7"/>
      <w:bookmarkStart w:id="1" w:name="OLE_LINK4"/>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drawing>
          <wp:anchor distT="0" distB="0" distL="114300" distR="114300" simplePos="0" relativeHeight="251660288" behindDoc="1" locked="0" layoutInCell="1" allowOverlap="1">
            <wp:simplePos x="0" y="0"/>
            <wp:positionH relativeFrom="column">
              <wp:posOffset>3200400</wp:posOffset>
            </wp:positionH>
            <wp:positionV relativeFrom="paragraph">
              <wp:posOffset>154305</wp:posOffset>
            </wp:positionV>
            <wp:extent cx="2318385" cy="2318385"/>
            <wp:effectExtent l="0" t="0" r="0" b="0"/>
            <wp:wrapNone/>
            <wp:docPr id="2" name="图片 2" descr="微信图片_2024052415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24151452"/>
                    <pic:cNvPicPr>
                      <a:picLocks noChangeAspect="1"/>
                    </pic:cNvPicPr>
                  </pic:nvPicPr>
                  <pic:blipFill>
                    <a:blip r:embed="rId5"/>
                    <a:stretch>
                      <a:fillRect/>
                    </a:stretch>
                  </pic:blipFill>
                  <pic:spPr>
                    <a:xfrm>
                      <a:off x="0" y="0"/>
                      <a:ext cx="2318385" cy="231838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2024航空发动机及燃气轮机叶轮机试验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方正仿宋_GBK" w:hAnsi="方正仿宋_GBK" w:eastAsia="方正仿宋_GBK" w:cs="方正仿宋_GBK"/>
          <w:b w:val="0"/>
          <w:bCs w:val="0"/>
          <w:color w:val="auto"/>
          <w:sz w:val="28"/>
          <w:szCs w:val="28"/>
          <w:highlight w:val="none"/>
          <w:lang w:val="en-US"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技术难题对接及专业发展研讨会组委会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highlight w:val="none"/>
          <w:lang w:val="en-US" w:eastAsia="zh-CN"/>
        </w:rPr>
        <w:t xml:space="preserve">                                      2024年8月</w:t>
      </w:r>
      <w:bookmarkEnd w:id="0"/>
      <w:bookmarkEnd w:id="1"/>
      <w:r>
        <w:rPr>
          <w:rFonts w:hint="eastAsia" w:ascii="方正仿宋_GBK" w:hAnsi="方正仿宋_GBK" w:eastAsia="方正仿宋_GBK" w:cs="方正仿宋_GBK"/>
          <w:b w:val="0"/>
          <w:bCs w:val="0"/>
          <w:color w:val="auto"/>
          <w:sz w:val="28"/>
          <w:szCs w:val="28"/>
          <w:highlight w:val="none"/>
          <w:lang w:val="en-US" w:eastAsia="zh-CN"/>
        </w:rPr>
        <w:t>21日</w:t>
      </w:r>
      <w:bookmarkStart w:id="2" w:name="_GoBack"/>
      <w:bookmarkEnd w:id="2"/>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平和简体">
    <w:altName w:val="宋体"/>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OGExNGIxNDMwOWZhZjQ1NDFmMTc0YjkyODljZGUifQ=="/>
  </w:docVars>
  <w:rsids>
    <w:rsidRoot w:val="00000000"/>
    <w:rsid w:val="009421BF"/>
    <w:rsid w:val="00B54673"/>
    <w:rsid w:val="02026C21"/>
    <w:rsid w:val="064E68D6"/>
    <w:rsid w:val="06E87817"/>
    <w:rsid w:val="074D2A37"/>
    <w:rsid w:val="08391C14"/>
    <w:rsid w:val="0C67574F"/>
    <w:rsid w:val="12EB1878"/>
    <w:rsid w:val="13203999"/>
    <w:rsid w:val="1660788A"/>
    <w:rsid w:val="166D5BA5"/>
    <w:rsid w:val="16A15AA8"/>
    <w:rsid w:val="17BD3EAD"/>
    <w:rsid w:val="18995B9F"/>
    <w:rsid w:val="192817FA"/>
    <w:rsid w:val="1B045F93"/>
    <w:rsid w:val="1BF57933"/>
    <w:rsid w:val="1CA13205"/>
    <w:rsid w:val="228E25BC"/>
    <w:rsid w:val="24456ACB"/>
    <w:rsid w:val="251A7C8F"/>
    <w:rsid w:val="261D2FD1"/>
    <w:rsid w:val="2AC3159B"/>
    <w:rsid w:val="2C471F68"/>
    <w:rsid w:val="30CC2BB8"/>
    <w:rsid w:val="320D1EE1"/>
    <w:rsid w:val="33DB5456"/>
    <w:rsid w:val="361164F9"/>
    <w:rsid w:val="375171B3"/>
    <w:rsid w:val="385B1249"/>
    <w:rsid w:val="38714F0C"/>
    <w:rsid w:val="38FE3710"/>
    <w:rsid w:val="3A667F7C"/>
    <w:rsid w:val="3A7B0909"/>
    <w:rsid w:val="3ABD73CC"/>
    <w:rsid w:val="3D93438E"/>
    <w:rsid w:val="3DFE2A9F"/>
    <w:rsid w:val="3DFE482B"/>
    <w:rsid w:val="3EE33825"/>
    <w:rsid w:val="420C16D1"/>
    <w:rsid w:val="43736A00"/>
    <w:rsid w:val="44043BBF"/>
    <w:rsid w:val="44305883"/>
    <w:rsid w:val="447B2820"/>
    <w:rsid w:val="44A11354"/>
    <w:rsid w:val="46E62B96"/>
    <w:rsid w:val="48BD16AF"/>
    <w:rsid w:val="4A8F2CE5"/>
    <w:rsid w:val="4AAA1891"/>
    <w:rsid w:val="4E143B6D"/>
    <w:rsid w:val="4FA7423E"/>
    <w:rsid w:val="50700788"/>
    <w:rsid w:val="50E40E6B"/>
    <w:rsid w:val="52053612"/>
    <w:rsid w:val="542C1497"/>
    <w:rsid w:val="54F2623D"/>
    <w:rsid w:val="55DB4084"/>
    <w:rsid w:val="55E62D6F"/>
    <w:rsid w:val="570C5CDB"/>
    <w:rsid w:val="58911D94"/>
    <w:rsid w:val="58F70447"/>
    <w:rsid w:val="5CB3355A"/>
    <w:rsid w:val="5D2F0B6C"/>
    <w:rsid w:val="5D881E34"/>
    <w:rsid w:val="5E065D78"/>
    <w:rsid w:val="5EB96324"/>
    <w:rsid w:val="5FE22FDD"/>
    <w:rsid w:val="62EE4441"/>
    <w:rsid w:val="632D72AE"/>
    <w:rsid w:val="6A4D243B"/>
    <w:rsid w:val="6AAB0F10"/>
    <w:rsid w:val="6DF17234"/>
    <w:rsid w:val="70F21D21"/>
    <w:rsid w:val="72340D40"/>
    <w:rsid w:val="724F76D1"/>
    <w:rsid w:val="728D45D6"/>
    <w:rsid w:val="72C36BEF"/>
    <w:rsid w:val="73014D0C"/>
    <w:rsid w:val="731E3A64"/>
    <w:rsid w:val="73852BD4"/>
    <w:rsid w:val="73DB5F75"/>
    <w:rsid w:val="73FA7B91"/>
    <w:rsid w:val="767F48E4"/>
    <w:rsid w:val="78CB0386"/>
    <w:rsid w:val="791705D5"/>
    <w:rsid w:val="797A042B"/>
    <w:rsid w:val="7BFA58DD"/>
    <w:rsid w:val="7DE41393"/>
    <w:rsid w:val="7FFFB3A1"/>
    <w:rsid w:val="8E2BBAE3"/>
    <w:rsid w:val="95EFF5E5"/>
    <w:rsid w:val="DE7ED59E"/>
    <w:rsid w:val="E7FDB917"/>
    <w:rsid w:val="EF76736F"/>
    <w:rsid w:val="FFFFE4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cs="方正平和简体" w:asciiTheme="minorHAnsi" w:hAnsiTheme="minorHAnsi" w:eastAsiaTheme="minorEastAsia"/>
      <w:color w:val="auto"/>
      <w:kern w:val="2"/>
      <w:sz w:val="21"/>
      <w:szCs w:val="21"/>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Salutation"/>
    <w:basedOn w:val="1"/>
    <w:next w:val="1"/>
    <w:autoRedefine/>
    <w:unhideWhenUsed/>
    <w:qFormat/>
    <w:uiPriority w:val="99"/>
    <w:rPr>
      <w:rFonts w:ascii="宋体" w:hAnsi="宋体" w:eastAsia="宋体" w:cs="宋体"/>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unhideWhenUsed/>
    <w:qFormat/>
    <w:uiPriority w:val="99"/>
    <w:pPr>
      <w:spacing w:before="100" w:beforeAutospacing="1" w:after="100" w:afterAutospacing="1"/>
    </w:pPr>
  </w:style>
  <w:style w:type="character" w:styleId="8">
    <w:name w:val="Hyperlink"/>
    <w:basedOn w:val="7"/>
    <w:autoRedefine/>
    <w:qFormat/>
    <w:uiPriority w:val="0"/>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1</Lines>
  <Paragraphs>1</Paragraphs>
  <TotalTime>12</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2021-10-14T15:31:00Z</dcterms:created>
  <dc:creator>Alice 北</dc:creator>
  <cp:lastModifiedBy>星岛游民</cp:lastModifiedBy>
  <dcterms:modified xsi:type="dcterms:W3CDTF">2024-07-15T03:12:46Z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3BFE7A1DF159486C9364DB5BB51D0534_13</vt:lpwstr>
  </property>
</Properties>
</file>