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sz w:val="21"/>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-911860</wp:posOffset>
            </wp:positionV>
            <wp:extent cx="7581265" cy="10723880"/>
            <wp:effectExtent l="0" t="0" r="8255" b="5080"/>
            <wp:wrapNone/>
            <wp:docPr id="4" name="图片 4" descr="邀请函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邀请函底图"/>
                    <pic:cNvPicPr>
                      <a:picLocks noChangeAspect="1"/>
                    </pic:cNvPicPr>
                  </pic:nvPicPr>
                  <pic:blipFill>
                    <a:blip r:embed="rId4"/>
                    <a:stretch>
                      <a:fillRect/>
                    </a:stretch>
                  </pic:blipFill>
                  <pic:spPr>
                    <a:xfrm>
                      <a:off x="0" y="0"/>
                      <a:ext cx="7581265" cy="10723880"/>
                    </a:xfrm>
                    <a:prstGeom prst="rect">
                      <a:avLst/>
                    </a:prstGeom>
                  </pic:spPr>
                </pic:pic>
              </a:graphicData>
            </a:graphic>
          </wp:anchor>
        </w:drawing>
      </w:r>
      <w:r>
        <w:rPr>
          <w:sz w:val="21"/>
        </w:rPr>
        <mc:AlternateContent>
          <mc:Choice Requires="wps">
            <w:drawing>
              <wp:anchor distT="0" distB="0" distL="114300" distR="114300" simplePos="0" relativeHeight="251661312" behindDoc="1" locked="0" layoutInCell="1" allowOverlap="1">
                <wp:simplePos x="0" y="0"/>
                <wp:positionH relativeFrom="column">
                  <wp:posOffset>573405</wp:posOffset>
                </wp:positionH>
                <wp:positionV relativeFrom="paragraph">
                  <wp:posOffset>8023225</wp:posOffset>
                </wp:positionV>
                <wp:extent cx="3909060" cy="726440"/>
                <wp:effectExtent l="0" t="0" r="0" b="0"/>
                <wp:wrapThrough wrapText="bothSides">
                  <wp:wrapPolygon>
                    <wp:start x="523" y="1454"/>
                    <wp:lineTo x="21077" y="1454"/>
                    <wp:lineTo x="21077" y="20146"/>
                    <wp:lineTo x="523" y="20146"/>
                    <wp:lineTo x="523" y="1454"/>
                  </wp:wrapPolygon>
                </wp:wrapThrough>
                <wp:docPr id="2" name="文本框 2"/>
                <wp:cNvGraphicFramePr/>
                <a:graphic xmlns:a="http://schemas.openxmlformats.org/drawingml/2006/main">
                  <a:graphicData uri="http://schemas.microsoft.com/office/word/2010/wordprocessingShape">
                    <wps:wsp>
                      <wps:cNvSpPr txBox="1"/>
                      <wps:spPr>
                        <a:xfrm>
                          <a:off x="0" y="0"/>
                          <a:ext cx="3909060" cy="726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微软雅黑" w:hAnsi="微软雅黑" w:eastAsia="微软雅黑" w:cs="微软雅黑"/>
                                <w:b/>
                                <w:bCs/>
                                <w:color w:val="2F5597" w:themeColor="accent5" w:themeShade="BF"/>
                                <w:sz w:val="24"/>
                                <w:szCs w:val="24"/>
                                <w:lang w:val="en-US" w:eastAsia="zh-CN"/>
                              </w:rPr>
                            </w:pPr>
                            <w:r>
                              <w:rPr>
                                <w:rFonts w:hint="eastAsia" w:ascii="微软雅黑" w:hAnsi="微软雅黑" w:eastAsia="微软雅黑" w:cs="微软雅黑"/>
                                <w:b/>
                                <w:bCs/>
                                <w:color w:val="2F5597" w:themeColor="accent5" w:themeShade="BF"/>
                                <w:sz w:val="24"/>
                                <w:szCs w:val="24"/>
                                <w:lang w:val="en-US" w:eastAsia="zh-CN"/>
                              </w:rPr>
                              <w:t>绵阳科技城航空动力科技创新中心</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微软雅黑" w:hAnsi="微软雅黑" w:eastAsia="微软雅黑" w:cs="微软雅黑"/>
                                <w:b/>
                                <w:bCs/>
                                <w:color w:val="2F5597" w:themeColor="accent5" w:themeShade="BF"/>
                                <w:sz w:val="24"/>
                                <w:szCs w:val="24"/>
                                <w:lang w:val="en-US" w:eastAsia="zh-CN"/>
                              </w:rPr>
                            </w:pPr>
                            <w:r>
                              <w:rPr>
                                <w:rFonts w:hint="eastAsia" w:ascii="微软雅黑" w:hAnsi="微软雅黑" w:eastAsia="微软雅黑" w:cs="微软雅黑"/>
                                <w:b/>
                                <w:bCs/>
                                <w:color w:val="2F5597" w:themeColor="accent5" w:themeShade="BF"/>
                                <w:sz w:val="24"/>
                                <w:szCs w:val="24"/>
                                <w:lang w:val="en-US" w:eastAsia="zh-CN"/>
                              </w:rPr>
                              <w:t>2024年5月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15pt;margin-top:631.75pt;height:57.2pt;width:307.8pt;mso-wrap-distance-left:9pt;mso-wrap-distance-right:9pt;z-index:-251655168;mso-width-relative:page;mso-height-relative:page;" filled="f" stroked="f" coordsize="21600,21600" wrapcoords="523 1454 21077 1454 21077 20146 523 20146 523 1454" o:gfxdata="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n4wAHdAAAADAEAAA8AAAAAAAAAAQAgAAAAIgAA&#10;AGRycy9kb3ducmV2LnhtbFBLAQIUABQAAAAIAIdO4kB+IDwuPAIAAGYEAAAOAAAAAAAAAAEAIAAA&#10;ACwBAABkcnMvZTJvRG9jLnhtbFBLBQYAAAAABgAGAFkBAADa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微软雅黑" w:hAnsi="微软雅黑" w:eastAsia="微软雅黑" w:cs="微软雅黑"/>
                          <w:b/>
                          <w:bCs/>
                          <w:color w:val="2F5597" w:themeColor="accent5" w:themeShade="BF"/>
                          <w:sz w:val="24"/>
                          <w:szCs w:val="24"/>
                          <w:lang w:val="en-US" w:eastAsia="zh-CN"/>
                        </w:rPr>
                      </w:pPr>
                      <w:r>
                        <w:rPr>
                          <w:rFonts w:hint="eastAsia" w:ascii="微软雅黑" w:hAnsi="微软雅黑" w:eastAsia="微软雅黑" w:cs="微软雅黑"/>
                          <w:b/>
                          <w:bCs/>
                          <w:color w:val="2F5597" w:themeColor="accent5" w:themeShade="BF"/>
                          <w:sz w:val="24"/>
                          <w:szCs w:val="24"/>
                          <w:lang w:val="en-US" w:eastAsia="zh-CN"/>
                        </w:rPr>
                        <w:t>绵阳科技城航空动力科技创新中心</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微软雅黑" w:hAnsi="微软雅黑" w:eastAsia="微软雅黑" w:cs="微软雅黑"/>
                          <w:b/>
                          <w:bCs/>
                          <w:color w:val="2F5597" w:themeColor="accent5" w:themeShade="BF"/>
                          <w:sz w:val="24"/>
                          <w:szCs w:val="24"/>
                          <w:lang w:val="en-US" w:eastAsia="zh-CN"/>
                        </w:rPr>
                      </w:pPr>
                      <w:r>
                        <w:rPr>
                          <w:rFonts w:hint="eastAsia" w:ascii="微软雅黑" w:hAnsi="微软雅黑" w:eastAsia="微软雅黑" w:cs="微软雅黑"/>
                          <w:b/>
                          <w:bCs/>
                          <w:color w:val="2F5597" w:themeColor="accent5" w:themeShade="BF"/>
                          <w:sz w:val="24"/>
                          <w:szCs w:val="24"/>
                          <w:lang w:val="en-US" w:eastAsia="zh-CN"/>
                        </w:rPr>
                        <w:t>2024年5月</w:t>
                      </w:r>
                    </w:p>
                  </w:txbxContent>
                </v:textbox>
                <w10:wrap type="through"/>
              </v:shape>
            </w:pict>
          </mc:Fallback>
        </mc:AlternateContent>
      </w:r>
      <w:bookmarkStart w:id="0" w:name="_GoBack"/>
      <w:bookmarkEnd w:id="0"/>
      <w:r>
        <w:rPr>
          <w:sz w:val="21"/>
        </w:rPr>
        <mc:AlternateContent>
          <mc:Choice Requires="wps">
            <w:drawing>
              <wp:anchor distT="0" distB="0" distL="114300" distR="114300" simplePos="0" relativeHeight="251660288" behindDoc="1" locked="0" layoutInCell="1" allowOverlap="1">
                <wp:simplePos x="0" y="0"/>
                <wp:positionH relativeFrom="column">
                  <wp:posOffset>-621665</wp:posOffset>
                </wp:positionH>
                <wp:positionV relativeFrom="paragraph">
                  <wp:posOffset>562610</wp:posOffset>
                </wp:positionV>
                <wp:extent cx="5117465" cy="7059930"/>
                <wp:effectExtent l="0" t="0" r="0" b="0"/>
                <wp:wrapThrough wrapText="bothSides">
                  <wp:wrapPolygon>
                    <wp:start x="399" y="150"/>
                    <wp:lineTo x="21201" y="150"/>
                    <wp:lineTo x="21201" y="21450"/>
                    <wp:lineTo x="399" y="21450"/>
                    <wp:lineTo x="399" y="150"/>
                  </wp:wrapPolygon>
                </wp:wrapThrough>
                <wp:docPr id="3" name="文本框 3"/>
                <wp:cNvGraphicFramePr/>
                <a:graphic xmlns:a="http://schemas.openxmlformats.org/drawingml/2006/main">
                  <a:graphicData uri="http://schemas.microsoft.com/office/word/2010/wordprocessingShape">
                    <wps:wsp>
                      <wps:cNvSpPr txBox="1"/>
                      <wps:spPr>
                        <a:xfrm>
                          <a:off x="0" y="0"/>
                          <a:ext cx="5117465" cy="7059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 xml:space="preserve">尊敬的 </w:t>
                            </w:r>
                            <w:r>
                              <w:rPr>
                                <w:rFonts w:hint="eastAsia" w:ascii="微软雅黑" w:hAnsi="微软雅黑" w:eastAsia="微软雅黑" w:cs="微软雅黑"/>
                                <w:b/>
                                <w:bCs/>
                                <w:color w:val="2F5597" w:themeColor="accent5" w:themeShade="BF"/>
                                <w:sz w:val="24"/>
                                <w:szCs w:val="24"/>
                                <w:highlight w:val="none"/>
                                <w:u w:val="single"/>
                                <w:lang w:val="en-US" w:eastAsia="zh-CN"/>
                              </w:rPr>
                              <w:t xml:space="preserve">       </w:t>
                            </w:r>
                            <w:r>
                              <w:rPr>
                                <w:rFonts w:hint="eastAsia" w:ascii="微软雅黑" w:hAnsi="微软雅黑" w:eastAsia="微软雅黑" w:cs="微软雅黑"/>
                                <w:b/>
                                <w:bCs/>
                                <w:color w:val="2F5597" w:themeColor="accent5" w:themeShade="BF"/>
                                <w:sz w:val="24"/>
                                <w:szCs w:val="24"/>
                                <w:highlight w:val="none"/>
                                <w:u w:val="none"/>
                                <w:lang w:val="en-US" w:eastAsia="zh-CN"/>
                              </w:rPr>
                              <w:t xml:space="preserve"> 教授</w:t>
                            </w:r>
                            <w:r>
                              <w:rPr>
                                <w:rFonts w:hint="eastAsia" w:ascii="微软雅黑" w:hAnsi="微软雅黑" w:eastAsia="微软雅黑" w:cs="微软雅黑"/>
                                <w:b/>
                                <w:bCs/>
                                <w:color w:val="2F5597" w:themeColor="accent5" w:themeShade="BF"/>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您好！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“2024航空发动机及燃气轮机叶轮机试验技术难题对接及专业发展研讨会”将于2024 年8月21日在四川</w:t>
                            </w:r>
                            <w:r>
                              <w:rPr>
                                <w:rFonts w:hint="default" w:ascii="微软雅黑" w:hAnsi="微软雅黑" w:eastAsia="微软雅黑" w:cs="微软雅黑"/>
                                <w:b/>
                                <w:bCs/>
                                <w:color w:val="2F5597" w:themeColor="accent5" w:themeShade="BF"/>
                                <w:sz w:val="24"/>
                                <w:szCs w:val="24"/>
                                <w:highlight w:val="none"/>
                                <w:lang w:val="en-US" w:eastAsia="zh-CN"/>
                              </w:rPr>
                              <w:t>.</w:t>
                            </w:r>
                            <w:r>
                              <w:rPr>
                                <w:rFonts w:hint="eastAsia" w:ascii="微软雅黑" w:hAnsi="微软雅黑" w:eastAsia="微软雅黑" w:cs="微软雅黑"/>
                                <w:b/>
                                <w:bCs/>
                                <w:color w:val="2F5597" w:themeColor="accent5" w:themeShade="BF"/>
                                <w:sz w:val="24"/>
                                <w:szCs w:val="24"/>
                                <w:highlight w:val="none"/>
                                <w:lang w:val="en-US" w:eastAsia="zh-CN"/>
                              </w:rPr>
                              <w:t>绵阳举行，大会主题《开放连接 众智创新》。本次会议由中国航发涡轮院叶轮机试验研究部发起并邀请创新链及产业链上优势单位共同支持，旨在助力相关院所、国企、实验室等“国家队”在叶轮机试验领域所遇紧迫性技术难题尽快寻得解题思路、拟发技术合作需求得到更广泛、精准地传递。本次会议预计征集技术难题40余项，活动支持单位20余家，现场布展单位10余家，参会人数100余人。</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诚挚邀请您参加此次会议，共同探讨叶轮机试验领域前瞻性技术难题，交流创新链、产业链上前沿理论、成果、技术、产品等供给要素，推动技术难题列入相关规划指南开展研发，助力加快国家武器装备的研制，助力国防领域科技自立自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会议官网：</w:t>
                            </w:r>
                            <w:r>
                              <w:rPr>
                                <w:rFonts w:hint="eastAsia" w:ascii="微软雅黑" w:hAnsi="微软雅黑" w:eastAsia="微软雅黑" w:cs="微软雅黑"/>
                                <w:b/>
                                <w:bCs/>
                                <w:color w:val="2F5597" w:themeColor="accent5" w:themeShade="BF"/>
                                <w:sz w:val="24"/>
                                <w:szCs w:val="24"/>
                                <w:highlight w:val="none"/>
                                <w:lang w:val="en-US" w:eastAsia="zh-CN"/>
                              </w:rPr>
                              <w:fldChar w:fldCharType="begin"/>
                            </w:r>
                            <w:r>
                              <w:rPr>
                                <w:rFonts w:hint="eastAsia" w:ascii="微软雅黑" w:hAnsi="微软雅黑" w:eastAsia="微软雅黑" w:cs="微软雅黑"/>
                                <w:b/>
                                <w:bCs/>
                                <w:color w:val="2F5597" w:themeColor="accent5" w:themeShade="BF"/>
                                <w:sz w:val="24"/>
                                <w:szCs w:val="24"/>
                                <w:highlight w:val="none"/>
                                <w:lang w:val="en-US" w:eastAsia="zh-CN"/>
                              </w:rPr>
                              <w:instrText xml:space="preserve"> HYPERLINK "https://conferences.koushare.com/Turbine" </w:instrText>
                            </w:r>
                            <w:r>
                              <w:rPr>
                                <w:rFonts w:hint="eastAsia" w:ascii="微软雅黑" w:hAnsi="微软雅黑" w:eastAsia="微软雅黑" w:cs="微软雅黑"/>
                                <w:b/>
                                <w:bCs/>
                                <w:color w:val="2F5597" w:themeColor="accent5" w:themeShade="BF"/>
                                <w:sz w:val="24"/>
                                <w:szCs w:val="24"/>
                                <w:highlight w:val="none"/>
                                <w:lang w:val="en-US" w:eastAsia="zh-CN"/>
                              </w:rPr>
                              <w:fldChar w:fldCharType="separate"/>
                            </w:r>
                            <w:r>
                              <w:rPr>
                                <w:rFonts w:hint="eastAsia" w:ascii="微软雅黑" w:hAnsi="微软雅黑" w:eastAsia="微软雅黑" w:cs="微软雅黑"/>
                                <w:b/>
                                <w:bCs/>
                                <w:color w:val="2F5597" w:themeColor="accent5" w:themeShade="BF"/>
                                <w:sz w:val="24"/>
                                <w:szCs w:val="24"/>
                                <w:highlight w:val="none"/>
                                <w:lang w:val="en-US" w:eastAsia="zh-CN"/>
                              </w:rPr>
                              <w:t>https://conferences.koushare.com/Turbine</w:t>
                            </w:r>
                            <w:r>
                              <w:rPr>
                                <w:rFonts w:hint="eastAsia" w:ascii="微软雅黑" w:hAnsi="微软雅黑" w:eastAsia="微软雅黑" w:cs="微软雅黑"/>
                                <w:b/>
                                <w:bCs/>
                                <w:color w:val="2F5597" w:themeColor="accent5" w:themeShade="BF"/>
                                <w:sz w:val="24"/>
                                <w:szCs w:val="24"/>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会议时间：2024年8月21日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会议</w:t>
                            </w:r>
                            <w:r>
                              <w:rPr>
                                <w:rFonts w:hint="default" w:ascii="微软雅黑" w:hAnsi="微软雅黑" w:eastAsia="微软雅黑" w:cs="微软雅黑"/>
                                <w:b/>
                                <w:bCs/>
                                <w:color w:val="2F5597" w:themeColor="accent5" w:themeShade="BF"/>
                                <w:sz w:val="24"/>
                                <w:szCs w:val="24"/>
                                <w:highlight w:val="none"/>
                                <w:lang w:val="en-US" w:eastAsia="zh-CN"/>
                              </w:rPr>
                              <w:t>地点：绵阳科技城航空动力科技创新中心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会议</w:t>
                            </w:r>
                            <w:r>
                              <w:rPr>
                                <w:rFonts w:hint="default" w:ascii="微软雅黑" w:hAnsi="微软雅黑" w:eastAsia="微软雅黑" w:cs="微软雅黑"/>
                                <w:b/>
                                <w:bCs/>
                                <w:color w:val="2F5597" w:themeColor="accent5" w:themeShade="BF"/>
                                <w:sz w:val="24"/>
                                <w:szCs w:val="24"/>
                                <w:highlight w:val="none"/>
                                <w:lang w:val="en-US" w:eastAsia="zh-CN"/>
                              </w:rPr>
                              <w:t>地址：四川省绵阳市游仙区航空路三星路路口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b/>
                                <w:bCs/>
                                <w:color w:val="2F5597" w:themeColor="accent5" w:themeShade="BF"/>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color w:val="2F5597" w:themeColor="accent5" w:themeShade="BF"/>
                                <w:sz w:val="24"/>
                                <w:szCs w:val="24"/>
                                <w:highlight w:val="no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95pt;margin-top:44.3pt;height:555.9pt;width:402.95pt;mso-wrap-distance-left:9pt;mso-wrap-distance-right:9pt;z-index:-251656192;mso-width-relative:page;mso-height-relative:page;" filled="f" stroked="f" coordsize="21600,21600" wrapcoords="399 150 21201 150 21201 21450 399 21450 399 150" o:gfxdata="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vdl3X2wAAAAsBAAAPAAAAAAAAAAEAIAAAACIA&#10;AABkcnMvZG93bnJldi54bWxQSwECFAAUAAAACACHTuJAgm0aBj8CAABnBAAADgAAAAAAAAABACAA&#10;AAAqAQAAZHJzL2Uyb0RvYy54bWxQSwUGAAAAAAYABgBZAQAA2w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 xml:space="preserve">尊敬的 </w:t>
                      </w:r>
                      <w:r>
                        <w:rPr>
                          <w:rFonts w:hint="eastAsia" w:ascii="微软雅黑" w:hAnsi="微软雅黑" w:eastAsia="微软雅黑" w:cs="微软雅黑"/>
                          <w:b/>
                          <w:bCs/>
                          <w:color w:val="2F5597" w:themeColor="accent5" w:themeShade="BF"/>
                          <w:sz w:val="24"/>
                          <w:szCs w:val="24"/>
                          <w:highlight w:val="none"/>
                          <w:u w:val="single"/>
                          <w:lang w:val="en-US" w:eastAsia="zh-CN"/>
                        </w:rPr>
                        <w:t xml:space="preserve">       </w:t>
                      </w:r>
                      <w:r>
                        <w:rPr>
                          <w:rFonts w:hint="eastAsia" w:ascii="微软雅黑" w:hAnsi="微软雅黑" w:eastAsia="微软雅黑" w:cs="微软雅黑"/>
                          <w:b/>
                          <w:bCs/>
                          <w:color w:val="2F5597" w:themeColor="accent5" w:themeShade="BF"/>
                          <w:sz w:val="24"/>
                          <w:szCs w:val="24"/>
                          <w:highlight w:val="none"/>
                          <w:u w:val="none"/>
                          <w:lang w:val="en-US" w:eastAsia="zh-CN"/>
                        </w:rPr>
                        <w:t xml:space="preserve"> 教授</w:t>
                      </w:r>
                      <w:r>
                        <w:rPr>
                          <w:rFonts w:hint="eastAsia" w:ascii="微软雅黑" w:hAnsi="微软雅黑" w:eastAsia="微软雅黑" w:cs="微软雅黑"/>
                          <w:b/>
                          <w:bCs/>
                          <w:color w:val="2F5597" w:themeColor="accent5" w:themeShade="BF"/>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您好！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“2024航空发动机及燃气轮机叶轮机试验技术难题对接及专业发展研讨会”将于2024 年8月21日在四川</w:t>
                      </w:r>
                      <w:r>
                        <w:rPr>
                          <w:rFonts w:hint="default" w:ascii="微软雅黑" w:hAnsi="微软雅黑" w:eastAsia="微软雅黑" w:cs="微软雅黑"/>
                          <w:b/>
                          <w:bCs/>
                          <w:color w:val="2F5597" w:themeColor="accent5" w:themeShade="BF"/>
                          <w:sz w:val="24"/>
                          <w:szCs w:val="24"/>
                          <w:highlight w:val="none"/>
                          <w:lang w:val="en-US" w:eastAsia="zh-CN"/>
                        </w:rPr>
                        <w:t>.</w:t>
                      </w:r>
                      <w:r>
                        <w:rPr>
                          <w:rFonts w:hint="eastAsia" w:ascii="微软雅黑" w:hAnsi="微软雅黑" w:eastAsia="微软雅黑" w:cs="微软雅黑"/>
                          <w:b/>
                          <w:bCs/>
                          <w:color w:val="2F5597" w:themeColor="accent5" w:themeShade="BF"/>
                          <w:sz w:val="24"/>
                          <w:szCs w:val="24"/>
                          <w:highlight w:val="none"/>
                          <w:lang w:val="en-US" w:eastAsia="zh-CN"/>
                        </w:rPr>
                        <w:t>绵阳举行，大会主题《开放连接 众智创新》。本次会议由中国航发涡轮院叶轮机试验研究部发起并邀请创新链及产业链上优势单位共同支持，旨在助力相关院所、国企、实验室等“国家队”在叶轮机试验领域所遇紧迫性技术难题尽快寻得解题思路、拟发技术合作需求得到更广泛、精准地传递。本次会议预计征集技术难题40余项，活动支持单位20余家，现场布展单位10余家，参会人数100余人。</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诚挚邀请您参加此次会议，共同探讨叶轮机试验领域前瞻性技术难题，交流创新链、产业链上前沿理论、成果、技术、产品等供给要素，推动技术难题列入相关规划指南开展研发，助力加快国家武器装备的研制，助力国防领域科技自立自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会议官网：</w:t>
                      </w:r>
                      <w:r>
                        <w:rPr>
                          <w:rFonts w:hint="eastAsia" w:ascii="微软雅黑" w:hAnsi="微软雅黑" w:eastAsia="微软雅黑" w:cs="微软雅黑"/>
                          <w:b/>
                          <w:bCs/>
                          <w:color w:val="2F5597" w:themeColor="accent5" w:themeShade="BF"/>
                          <w:sz w:val="24"/>
                          <w:szCs w:val="24"/>
                          <w:highlight w:val="none"/>
                          <w:lang w:val="en-US" w:eastAsia="zh-CN"/>
                        </w:rPr>
                        <w:fldChar w:fldCharType="begin"/>
                      </w:r>
                      <w:r>
                        <w:rPr>
                          <w:rFonts w:hint="eastAsia" w:ascii="微软雅黑" w:hAnsi="微软雅黑" w:eastAsia="微软雅黑" w:cs="微软雅黑"/>
                          <w:b/>
                          <w:bCs/>
                          <w:color w:val="2F5597" w:themeColor="accent5" w:themeShade="BF"/>
                          <w:sz w:val="24"/>
                          <w:szCs w:val="24"/>
                          <w:highlight w:val="none"/>
                          <w:lang w:val="en-US" w:eastAsia="zh-CN"/>
                        </w:rPr>
                        <w:instrText xml:space="preserve"> HYPERLINK "https://conferences.koushare.com/Turbine" </w:instrText>
                      </w:r>
                      <w:r>
                        <w:rPr>
                          <w:rFonts w:hint="eastAsia" w:ascii="微软雅黑" w:hAnsi="微软雅黑" w:eastAsia="微软雅黑" w:cs="微软雅黑"/>
                          <w:b/>
                          <w:bCs/>
                          <w:color w:val="2F5597" w:themeColor="accent5" w:themeShade="BF"/>
                          <w:sz w:val="24"/>
                          <w:szCs w:val="24"/>
                          <w:highlight w:val="none"/>
                          <w:lang w:val="en-US" w:eastAsia="zh-CN"/>
                        </w:rPr>
                        <w:fldChar w:fldCharType="separate"/>
                      </w:r>
                      <w:r>
                        <w:rPr>
                          <w:rFonts w:hint="eastAsia" w:ascii="微软雅黑" w:hAnsi="微软雅黑" w:eastAsia="微软雅黑" w:cs="微软雅黑"/>
                          <w:b/>
                          <w:bCs/>
                          <w:color w:val="2F5597" w:themeColor="accent5" w:themeShade="BF"/>
                          <w:sz w:val="24"/>
                          <w:szCs w:val="24"/>
                          <w:highlight w:val="none"/>
                          <w:lang w:val="en-US" w:eastAsia="zh-CN"/>
                        </w:rPr>
                        <w:t>https://conferences.koushare.com/Turbine</w:t>
                      </w:r>
                      <w:r>
                        <w:rPr>
                          <w:rFonts w:hint="eastAsia" w:ascii="微软雅黑" w:hAnsi="微软雅黑" w:eastAsia="微软雅黑" w:cs="微软雅黑"/>
                          <w:b/>
                          <w:bCs/>
                          <w:color w:val="2F5597" w:themeColor="accent5" w:themeShade="BF"/>
                          <w:sz w:val="24"/>
                          <w:szCs w:val="24"/>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会议时间：2024年8月21日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会议</w:t>
                      </w:r>
                      <w:r>
                        <w:rPr>
                          <w:rFonts w:hint="default" w:ascii="微软雅黑" w:hAnsi="微软雅黑" w:eastAsia="微软雅黑" w:cs="微软雅黑"/>
                          <w:b/>
                          <w:bCs/>
                          <w:color w:val="2F5597" w:themeColor="accent5" w:themeShade="BF"/>
                          <w:sz w:val="24"/>
                          <w:szCs w:val="24"/>
                          <w:highlight w:val="none"/>
                          <w:lang w:val="en-US" w:eastAsia="zh-CN"/>
                        </w:rPr>
                        <w:t>地点：绵阳科技城航空动力科技创新中心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b/>
                          <w:bCs/>
                          <w:color w:val="2F5597" w:themeColor="accent5" w:themeShade="BF"/>
                          <w:sz w:val="24"/>
                          <w:szCs w:val="24"/>
                          <w:highlight w:val="none"/>
                          <w:lang w:val="en-US" w:eastAsia="zh-CN"/>
                        </w:rPr>
                      </w:pPr>
                      <w:r>
                        <w:rPr>
                          <w:rFonts w:hint="eastAsia" w:ascii="微软雅黑" w:hAnsi="微软雅黑" w:eastAsia="微软雅黑" w:cs="微软雅黑"/>
                          <w:b/>
                          <w:bCs/>
                          <w:color w:val="2F5597" w:themeColor="accent5" w:themeShade="BF"/>
                          <w:sz w:val="24"/>
                          <w:szCs w:val="24"/>
                          <w:highlight w:val="none"/>
                          <w:lang w:val="en-US" w:eastAsia="zh-CN"/>
                        </w:rPr>
                        <w:t>会议</w:t>
                      </w:r>
                      <w:r>
                        <w:rPr>
                          <w:rFonts w:hint="default" w:ascii="微软雅黑" w:hAnsi="微软雅黑" w:eastAsia="微软雅黑" w:cs="微软雅黑"/>
                          <w:b/>
                          <w:bCs/>
                          <w:color w:val="2F5597" w:themeColor="accent5" w:themeShade="BF"/>
                          <w:sz w:val="24"/>
                          <w:szCs w:val="24"/>
                          <w:highlight w:val="none"/>
                          <w:lang w:val="en-US" w:eastAsia="zh-CN"/>
                        </w:rPr>
                        <w:t>地址：四川省绵阳市游仙区航空路三星路路口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b/>
                          <w:bCs/>
                          <w:color w:val="2F5597" w:themeColor="accent5" w:themeShade="BF"/>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b/>
                          <w:bCs/>
                          <w:color w:val="2F5597" w:themeColor="accent5" w:themeShade="BF"/>
                          <w:sz w:val="24"/>
                          <w:szCs w:val="24"/>
                          <w:highlight w:val="none"/>
                          <w:lang w:val="en-US" w:eastAsia="zh-CN"/>
                        </w:rPr>
                      </w:pPr>
                    </w:p>
                  </w:txbxContent>
                </v:textbox>
                <w10:wrap type="through"/>
              </v:shape>
            </w:pict>
          </mc:Fallback>
        </mc:AlternateConten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平和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GExNGIxNDMwOWZhZjQ1NDFmMTc0YjkyODljZGUifQ=="/>
  </w:docVars>
  <w:rsids>
    <w:rsidRoot w:val="00000000"/>
    <w:rsid w:val="009421BF"/>
    <w:rsid w:val="02026C21"/>
    <w:rsid w:val="064E68D6"/>
    <w:rsid w:val="06B60F62"/>
    <w:rsid w:val="06E87817"/>
    <w:rsid w:val="074D2A37"/>
    <w:rsid w:val="08391C14"/>
    <w:rsid w:val="0C67574F"/>
    <w:rsid w:val="12EB1878"/>
    <w:rsid w:val="13203999"/>
    <w:rsid w:val="1660788A"/>
    <w:rsid w:val="166D5BA5"/>
    <w:rsid w:val="16A15AA8"/>
    <w:rsid w:val="17BD3EAD"/>
    <w:rsid w:val="18995B9F"/>
    <w:rsid w:val="192817FA"/>
    <w:rsid w:val="1B045F93"/>
    <w:rsid w:val="1BF57933"/>
    <w:rsid w:val="1CA13205"/>
    <w:rsid w:val="24456ACB"/>
    <w:rsid w:val="251A7C8F"/>
    <w:rsid w:val="261D2FD1"/>
    <w:rsid w:val="2AC3159B"/>
    <w:rsid w:val="2C471F68"/>
    <w:rsid w:val="30CC2BB8"/>
    <w:rsid w:val="320D1EE1"/>
    <w:rsid w:val="33DB5456"/>
    <w:rsid w:val="361164F9"/>
    <w:rsid w:val="375171B3"/>
    <w:rsid w:val="385B1249"/>
    <w:rsid w:val="38714F0C"/>
    <w:rsid w:val="38FE3710"/>
    <w:rsid w:val="3A667F7C"/>
    <w:rsid w:val="3ABD73CC"/>
    <w:rsid w:val="3D93438E"/>
    <w:rsid w:val="3DFE2A9F"/>
    <w:rsid w:val="3DFE482B"/>
    <w:rsid w:val="420C16D1"/>
    <w:rsid w:val="43736A00"/>
    <w:rsid w:val="44043BBF"/>
    <w:rsid w:val="44305883"/>
    <w:rsid w:val="447B2820"/>
    <w:rsid w:val="44A11354"/>
    <w:rsid w:val="48BD16AF"/>
    <w:rsid w:val="4A8F2CE5"/>
    <w:rsid w:val="4AAA1891"/>
    <w:rsid w:val="4E143B6D"/>
    <w:rsid w:val="50700788"/>
    <w:rsid w:val="52053612"/>
    <w:rsid w:val="542C1497"/>
    <w:rsid w:val="54F2623D"/>
    <w:rsid w:val="55DB4084"/>
    <w:rsid w:val="55E62D6F"/>
    <w:rsid w:val="56B51ECF"/>
    <w:rsid w:val="5CB3355A"/>
    <w:rsid w:val="5D881E34"/>
    <w:rsid w:val="5E065D78"/>
    <w:rsid w:val="5EB96324"/>
    <w:rsid w:val="5FE22FDD"/>
    <w:rsid w:val="62EE4441"/>
    <w:rsid w:val="632D72AE"/>
    <w:rsid w:val="6AAB0F10"/>
    <w:rsid w:val="6DF17234"/>
    <w:rsid w:val="70F21D21"/>
    <w:rsid w:val="72340D40"/>
    <w:rsid w:val="724F76D1"/>
    <w:rsid w:val="728D45D6"/>
    <w:rsid w:val="72C36BEF"/>
    <w:rsid w:val="73014D0C"/>
    <w:rsid w:val="731E3A64"/>
    <w:rsid w:val="73852BD4"/>
    <w:rsid w:val="73FA7B91"/>
    <w:rsid w:val="767F48E4"/>
    <w:rsid w:val="78CB0386"/>
    <w:rsid w:val="791705D5"/>
    <w:rsid w:val="797A042B"/>
    <w:rsid w:val="7BFA58DD"/>
    <w:rsid w:val="7DE41393"/>
    <w:rsid w:val="E7FDB917"/>
    <w:rsid w:val="FFFFE4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方正平和简体" w:asciiTheme="minorHAnsi" w:hAnsiTheme="minorHAnsi" w:eastAsiaTheme="minorEastAsia"/>
      <w:color w:val="auto"/>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Salutation"/>
    <w:basedOn w:val="1"/>
    <w:next w:val="1"/>
    <w:autoRedefine/>
    <w:unhideWhenUsed/>
    <w:qFormat/>
    <w:uiPriority w:val="99"/>
    <w:rPr>
      <w:rFonts w:ascii="宋体" w:hAnsi="宋体" w:eastAsia="宋体" w:cs="宋体"/>
    </w:rPr>
  </w:style>
  <w:style w:type="paragraph" w:styleId="4">
    <w:name w:val="Normal (Web)"/>
    <w:basedOn w:val="1"/>
    <w:autoRedefine/>
    <w:unhideWhenUsed/>
    <w:qFormat/>
    <w:uiPriority w:val="99"/>
    <w:pPr>
      <w:spacing w:before="100" w:beforeAutospacing="1" w:after="100" w:afterAutospacing="1"/>
    </w:pPr>
  </w:style>
  <w:style w:type="character" w:styleId="7">
    <w:name w:val="Hyperlink"/>
    <w:basedOn w:val="6"/>
    <w:uiPriority w:val="0"/>
    <w:rPr>
      <w:color w:val="0000FF"/>
      <w:u w:val="single"/>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18</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2021-10-14T07:31:00Z</dcterms:created>
  <dc:creator>Alice 北</dc:creator>
  <cp:lastModifiedBy>星岛游民</cp:lastModifiedBy>
  <dcterms:modified xsi:type="dcterms:W3CDTF">2024-07-15T03:11:58Z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464FB5745096B17FC883516606E2E4EE_43</vt:lpwstr>
  </property>
</Properties>
</file>