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lang w:val="en-US" w:eastAsia="zh-CN"/>
        </w:rPr>
      </w:pPr>
      <w:r>
        <w:rPr>
          <w:rFonts w:hint="eastAsia"/>
          <w:lang w:val="en-US" w:eastAsia="zh-CN"/>
        </w:rPr>
        <w:drawing>
          <wp:anchor distT="0" distB="0" distL="114300" distR="114300" simplePos="0" relativeHeight="251659264" behindDoc="1" locked="0" layoutInCell="1" allowOverlap="1">
            <wp:simplePos x="0" y="0"/>
            <wp:positionH relativeFrom="column">
              <wp:posOffset>-1016000</wp:posOffset>
            </wp:positionH>
            <wp:positionV relativeFrom="paragraph">
              <wp:posOffset>-1318260</wp:posOffset>
            </wp:positionV>
            <wp:extent cx="7566025" cy="10702290"/>
            <wp:effectExtent l="0" t="0" r="8255" b="11430"/>
            <wp:wrapNone/>
            <wp:docPr id="3" name="图片 3" descr="文件底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文件底图"/>
                    <pic:cNvPicPr>
                      <a:picLocks noChangeAspect="1"/>
                    </pic:cNvPicPr>
                  </pic:nvPicPr>
                  <pic:blipFill>
                    <a:blip r:embed="rId4"/>
                    <a:stretch>
                      <a:fillRect/>
                    </a:stretch>
                  </pic:blipFill>
                  <pic:spPr>
                    <a:xfrm>
                      <a:off x="0" y="0"/>
                      <a:ext cx="7566025" cy="10702290"/>
                    </a:xfrm>
                    <a:prstGeom prst="rect">
                      <a:avLst/>
                    </a:prstGeom>
                  </pic:spPr>
                </pic:pic>
              </a:graphicData>
            </a:graphic>
          </wp:anchor>
        </w:drawing>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2024航空发动机及燃气轮机燃烧试验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技术难题对接及专业发展研讨会参会证明</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兹证明</w:t>
      </w:r>
      <w:r>
        <w:rPr>
          <w:rFonts w:hint="eastAsia" w:ascii="方正仿宋_GBK" w:hAnsi="方正仿宋_GBK" w:eastAsia="方正仿宋_GBK" w:cs="方正仿宋_GBK"/>
          <w:b w:val="0"/>
          <w:bCs w:val="0"/>
          <w:color w:val="auto"/>
          <w:sz w:val="28"/>
          <w:szCs w:val="28"/>
          <w:highlight w:val="none"/>
          <w:u w:val="single"/>
          <w:lang w:val="en-US" w:eastAsia="zh-CN"/>
        </w:rPr>
        <w:t xml:space="preserve">        </w:t>
      </w:r>
      <w:r>
        <w:rPr>
          <w:rFonts w:hint="eastAsia" w:ascii="方正仿宋_GBK" w:hAnsi="方正仿宋_GBK" w:eastAsia="方正仿宋_GBK" w:cs="方正仿宋_GBK"/>
          <w:b w:val="0"/>
          <w:bCs w:val="0"/>
          <w:color w:val="auto"/>
          <w:sz w:val="28"/>
          <w:szCs w:val="28"/>
          <w:highlight w:val="none"/>
          <w:lang w:val="en-US" w:eastAsia="zh-CN"/>
        </w:rPr>
        <w:t>, 于2024年8月22日在四川绵阳参加了由绵阳科技城航空动力科技创新中心主办的2024航空发动机及燃气轮机燃烧试验技术难题对接及专业发展研讨会。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本次会议主题为《开放连接 众智创新》，由中国航发涡轮院燃烧试验研究部发起并邀请创新链及产业链上优势单位共同支持，旨在助力相关院所、国企、实验室等“国家队”在燃烧试验领域所遇紧迫性技术难题尽快寻得解题思路、拟发技术合作需求得到更广泛、精准地传递。本次会议预计征集技术难题40余项，活动支持单位20余家，现场布展单位10余家，参会人数100余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参会基础费用：199元/人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会议官网：https://conferences.koushare.com/Requirements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会议时间：2024年8月22日</w:t>
      </w: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会议地点：四川省绵阳市游仙区绵阳科技城航空动力科技创新中心（四川省绵阳市游仙区航空路三星路路口）</w:t>
      </w:r>
      <w:bookmarkStart w:id="0" w:name="OLE_LINK4"/>
      <w:bookmarkStart w:id="1" w:name="OLE_LINK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drawing>
          <wp:anchor distT="0" distB="0" distL="114300" distR="114300" simplePos="0" relativeHeight="251660288" behindDoc="1" locked="0" layoutInCell="1" allowOverlap="1">
            <wp:simplePos x="0" y="0"/>
            <wp:positionH relativeFrom="column">
              <wp:posOffset>3038475</wp:posOffset>
            </wp:positionH>
            <wp:positionV relativeFrom="paragraph">
              <wp:posOffset>62230</wp:posOffset>
            </wp:positionV>
            <wp:extent cx="2378075" cy="2378075"/>
            <wp:effectExtent l="0" t="0" r="0" b="0"/>
            <wp:wrapNone/>
            <wp:docPr id="4" name="图片 4" descr="燃烧组委会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燃烧组委会章"/>
                    <pic:cNvPicPr>
                      <a:picLocks noChangeAspect="1"/>
                    </pic:cNvPicPr>
                  </pic:nvPicPr>
                  <pic:blipFill>
                    <a:blip r:embed="rId5"/>
                    <a:stretch>
                      <a:fillRect/>
                    </a:stretch>
                  </pic:blipFill>
                  <pic:spPr>
                    <a:xfrm>
                      <a:off x="0" y="0"/>
                      <a:ext cx="2378075" cy="237807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2024航空发动机及燃气轮机燃烧试验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技术难题对接及专业发展研讨会组委会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2024年</w:t>
      </w:r>
      <w:bookmarkEnd w:id="0"/>
      <w:bookmarkEnd w:id="1"/>
      <w:r>
        <w:rPr>
          <w:rFonts w:hint="eastAsia" w:ascii="方正仿宋_GBK" w:hAnsi="方正仿宋_GBK" w:eastAsia="方正仿宋_GBK" w:cs="方正仿宋_GBK"/>
          <w:b w:val="0"/>
          <w:bCs w:val="0"/>
          <w:color w:val="auto"/>
          <w:sz w:val="28"/>
          <w:szCs w:val="28"/>
          <w:highlight w:val="none"/>
          <w:lang w:val="en-US" w:eastAsia="zh-CN"/>
        </w:rPr>
        <w:t>8月</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平和简体">
    <w:altName w:val="宋体"/>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OGExNGIxNDMwOWZhZjQ1NDFmMTc0YjkyODljZGUifQ=="/>
  </w:docVars>
  <w:rsids>
    <w:rsidRoot w:val="00000000"/>
    <w:rsid w:val="009421BF"/>
    <w:rsid w:val="02026C21"/>
    <w:rsid w:val="064E68D6"/>
    <w:rsid w:val="06E87817"/>
    <w:rsid w:val="074D2A37"/>
    <w:rsid w:val="08391C14"/>
    <w:rsid w:val="0C67574F"/>
    <w:rsid w:val="12EB1878"/>
    <w:rsid w:val="13203999"/>
    <w:rsid w:val="16027CCE"/>
    <w:rsid w:val="1660788A"/>
    <w:rsid w:val="166D5BA5"/>
    <w:rsid w:val="16A15AA8"/>
    <w:rsid w:val="17BD3EAD"/>
    <w:rsid w:val="18995B9F"/>
    <w:rsid w:val="192817FA"/>
    <w:rsid w:val="1B045F93"/>
    <w:rsid w:val="1BF57933"/>
    <w:rsid w:val="1CA13205"/>
    <w:rsid w:val="1F5573D0"/>
    <w:rsid w:val="24456ACB"/>
    <w:rsid w:val="251A7C8F"/>
    <w:rsid w:val="261D2FD1"/>
    <w:rsid w:val="28DA1230"/>
    <w:rsid w:val="2AC3159B"/>
    <w:rsid w:val="2C471F68"/>
    <w:rsid w:val="30331159"/>
    <w:rsid w:val="30CC2BB8"/>
    <w:rsid w:val="320D1EE1"/>
    <w:rsid w:val="33DB5456"/>
    <w:rsid w:val="361164F9"/>
    <w:rsid w:val="3627310D"/>
    <w:rsid w:val="375171B3"/>
    <w:rsid w:val="385B1249"/>
    <w:rsid w:val="38714F0C"/>
    <w:rsid w:val="38FE3710"/>
    <w:rsid w:val="3A667F7C"/>
    <w:rsid w:val="3A7B0909"/>
    <w:rsid w:val="3ABD73CC"/>
    <w:rsid w:val="3D93438E"/>
    <w:rsid w:val="3DFE2A9F"/>
    <w:rsid w:val="3DFE482B"/>
    <w:rsid w:val="3EE33825"/>
    <w:rsid w:val="420C16D1"/>
    <w:rsid w:val="426D634C"/>
    <w:rsid w:val="43736A00"/>
    <w:rsid w:val="44043BBF"/>
    <w:rsid w:val="44305883"/>
    <w:rsid w:val="447B2820"/>
    <w:rsid w:val="44A11354"/>
    <w:rsid w:val="48BD16AF"/>
    <w:rsid w:val="4A8F2CE5"/>
    <w:rsid w:val="4AAA1891"/>
    <w:rsid w:val="4E143B6D"/>
    <w:rsid w:val="4FA7423E"/>
    <w:rsid w:val="50700788"/>
    <w:rsid w:val="50E40E6B"/>
    <w:rsid w:val="52053612"/>
    <w:rsid w:val="542C1497"/>
    <w:rsid w:val="54F2623D"/>
    <w:rsid w:val="55821CB6"/>
    <w:rsid w:val="55DB4084"/>
    <w:rsid w:val="55E62D6F"/>
    <w:rsid w:val="55FF7BA6"/>
    <w:rsid w:val="5BC44B8A"/>
    <w:rsid w:val="5CB3355A"/>
    <w:rsid w:val="5D2F0B6C"/>
    <w:rsid w:val="5D881E34"/>
    <w:rsid w:val="5E065D78"/>
    <w:rsid w:val="5EB96324"/>
    <w:rsid w:val="5FE22FDD"/>
    <w:rsid w:val="60160C30"/>
    <w:rsid w:val="62EE4441"/>
    <w:rsid w:val="632D72AE"/>
    <w:rsid w:val="6AAB0F10"/>
    <w:rsid w:val="6DF17234"/>
    <w:rsid w:val="70F21D21"/>
    <w:rsid w:val="72340D40"/>
    <w:rsid w:val="724F76D1"/>
    <w:rsid w:val="728D45D6"/>
    <w:rsid w:val="72C36BEF"/>
    <w:rsid w:val="73014D0C"/>
    <w:rsid w:val="731E3A64"/>
    <w:rsid w:val="73852BD4"/>
    <w:rsid w:val="73DB5F75"/>
    <w:rsid w:val="73FA7B91"/>
    <w:rsid w:val="767F48E4"/>
    <w:rsid w:val="78CB0386"/>
    <w:rsid w:val="791705D5"/>
    <w:rsid w:val="797A042B"/>
    <w:rsid w:val="7BFA58DD"/>
    <w:rsid w:val="7DE41393"/>
    <w:rsid w:val="7FFFB3A1"/>
    <w:rsid w:val="8E2BBAE3"/>
    <w:rsid w:val="95EFF5E5"/>
    <w:rsid w:val="DE7ED59E"/>
    <w:rsid w:val="E7FDB917"/>
    <w:rsid w:val="EF76736F"/>
    <w:rsid w:val="FFFFE4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方正平和简体" w:asciiTheme="minorHAnsi" w:hAnsiTheme="minorHAnsi" w:eastAsiaTheme="minorEastAsia"/>
      <w:color w:val="auto"/>
      <w:kern w:val="2"/>
      <w:sz w:val="21"/>
      <w:szCs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Salutation"/>
    <w:basedOn w:val="1"/>
    <w:next w:val="1"/>
    <w:autoRedefine/>
    <w:unhideWhenUsed/>
    <w:qFormat/>
    <w:uiPriority w:val="99"/>
    <w:rPr>
      <w:rFonts w:ascii="宋体" w:hAnsi="宋体" w:eastAsia="宋体" w:cs="宋体"/>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unhideWhenUsed/>
    <w:qFormat/>
    <w:uiPriority w:val="99"/>
    <w:pPr>
      <w:spacing w:before="100" w:beforeAutospacing="1" w:after="100" w:afterAutospacing="1"/>
    </w:pPr>
  </w:style>
  <w:style w:type="character" w:styleId="8">
    <w:name w:val="Hyperlink"/>
    <w:basedOn w:val="7"/>
    <w:autoRedefine/>
    <w:qFormat/>
    <w:uiPriority w:val="0"/>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1</Lines>
  <Paragraphs>1</Paragraphs>
  <TotalTime>14</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2021-10-14T15:31:00Z</dcterms:created>
  <dc:creator>Alice 北</dc:creator>
  <cp:lastModifiedBy>星岛游民</cp:lastModifiedBy>
  <dcterms:modified xsi:type="dcterms:W3CDTF">2024-07-15T03:03:08Z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A5DEE44AD1464318A106E9DF3E7F2C42_13</vt:lpwstr>
  </property>
</Properties>
</file>