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A38C8" w14:textId="77777777" w:rsidR="00942B24" w:rsidRDefault="0046554B">
      <w:pPr>
        <w:widowControl/>
        <w:shd w:val="clear" w:color="auto" w:fill="FFFFFF"/>
        <w:spacing w:after="240" w:line="405" w:lineRule="atLeast"/>
        <w:jc w:val="center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>
        <w:rPr>
          <w:rFonts w:ascii="华文仿宋" w:eastAsia="华文仿宋" w:hAnsi="华文仿宋" w:cs="Helvetica" w:hint="eastAsia"/>
          <w:b/>
          <w:bCs/>
          <w:color w:val="000000"/>
          <w:kern w:val="0"/>
          <w:sz w:val="40"/>
          <w:szCs w:val="40"/>
        </w:rPr>
        <w:t>第十八届全国磁学理论会议</w:t>
      </w:r>
    </w:p>
    <w:p w14:paraId="5651027C" w14:textId="77777777" w:rsidR="00942B24" w:rsidRDefault="0046554B">
      <w:pPr>
        <w:widowControl/>
        <w:shd w:val="clear" w:color="auto" w:fill="FFFFFF"/>
        <w:spacing w:after="240" w:line="405" w:lineRule="atLeast"/>
        <w:ind w:firstLine="801"/>
        <w:jc w:val="center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>
        <w:rPr>
          <w:rFonts w:ascii="华文仿宋" w:eastAsia="华文仿宋" w:hAnsi="华文仿宋" w:cs="Helvetica" w:hint="eastAsia"/>
          <w:b/>
          <w:bCs/>
          <w:color w:val="000000"/>
          <w:kern w:val="0"/>
          <w:sz w:val="40"/>
          <w:szCs w:val="40"/>
        </w:rPr>
        <w:t>第三轮通知</w:t>
      </w:r>
    </w:p>
    <w:p w14:paraId="7CD920DD" w14:textId="77777777" w:rsidR="00942B24" w:rsidRDefault="0046554B">
      <w:pPr>
        <w:widowControl/>
        <w:shd w:val="clear" w:color="auto" w:fill="FFFFFF"/>
        <w:spacing w:after="240" w:line="405" w:lineRule="atLeast"/>
        <w:ind w:firstLine="560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全国磁学理论会议是中国物理学会磁学专业委员会、中国电子学会应用磁学分会，两个国家一级学会下属的专业委员会合办的全国磁学理论会。它为磁学工作者提供相互交流的平台，展示国内外磁学理论及其相关的实验研究方面的最新成果，探讨其中的新思想和新方法，推动我国磁学理论、磁性材料的进一步发展。全国磁学理论会议已经成功地举办了十七届，第十八届全国磁学理论会议拟于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 2024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年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6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月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 7-10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日在成都举办，由四川师范大学承办。</w:t>
      </w:r>
    </w:p>
    <w:p w14:paraId="30CECBFA" w14:textId="77777777" w:rsidR="00942B24" w:rsidRDefault="0046554B">
      <w:pPr>
        <w:widowControl/>
        <w:shd w:val="clear" w:color="auto" w:fill="FFFFFF"/>
        <w:spacing w:after="240" w:line="405" w:lineRule="atLeast"/>
        <w:ind w:firstLine="560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本次会议主题主要包括以下几个方面：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1. 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自旋电子学和自旋相关输运；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2. 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磁性纳米结构及低维量子磁性；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3. 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磁学第一性原理与磁性材料计算模拟；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4. 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磁学量子理论和宏观量子现象；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5. </w:t>
      </w:r>
      <w:proofErr w:type="gramStart"/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磁阻挫和拓扑结构</w:t>
      </w:r>
      <w:proofErr w:type="gramEnd"/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；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6. 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磁畴结构与宏观量子现象；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7. 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磁性材料与器件；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8. 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强关联系统与磁性；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9. </w:t>
      </w: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磁性材料微结构问题的半经典理论。</w:t>
      </w:r>
    </w:p>
    <w:p w14:paraId="0873FBE2" w14:textId="77777777" w:rsidR="00942B24" w:rsidRDefault="0046554B">
      <w:pPr>
        <w:widowControl/>
        <w:shd w:val="clear" w:color="auto" w:fill="FFFFFF"/>
        <w:spacing w:after="240" w:line="405" w:lineRule="atLeast"/>
        <w:ind w:firstLine="560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t>届时，大会将邀请国内外相关领域知名学者，包括该领域两院院士、长江学者、国家杰出青年基金获得者等介绍国内外磁学研究的最新进展，旨在进一步促进磁学研究在物理、材料、化学、医学等多学科领域的交叉与渗透，继续打造全国从事磁学相关研究的专家、学者交流研究成果的重要平台，为推动我国相关领域的持续发展做出贡献。</w:t>
      </w:r>
    </w:p>
    <w:p w14:paraId="6492BA35" w14:textId="77777777" w:rsidR="00942B24" w:rsidRDefault="0046554B">
      <w:pPr>
        <w:widowControl/>
        <w:shd w:val="clear" w:color="auto" w:fill="FFFFFF"/>
        <w:spacing w:after="240" w:line="405" w:lineRule="atLeast"/>
        <w:ind w:firstLine="560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>
        <w:rPr>
          <w:rFonts w:ascii="华文仿宋" w:eastAsia="华文仿宋" w:hAnsi="华文仿宋" w:cs="Helvetica" w:hint="eastAsia"/>
          <w:color w:val="000000"/>
          <w:kern w:val="0"/>
          <w:sz w:val="28"/>
          <w:szCs w:val="28"/>
        </w:rPr>
        <w:lastRenderedPageBreak/>
        <w:t>会议组委会热诚邀请全国从事磁学及相关工作的科研工作者、技术人员和研究生与会交流；热诚邀请国内外相关仪器公司和厂商到会介绍和展示产品。</w:t>
      </w:r>
    </w:p>
    <w:p w14:paraId="6BFE6A6E" w14:textId="77777777" w:rsidR="00942B24" w:rsidRDefault="0046554B">
      <w:pPr>
        <w:widowControl/>
        <w:shd w:val="clear" w:color="auto" w:fill="FFFFFF"/>
        <w:spacing w:after="240" w:line="640" w:lineRule="atLeast"/>
        <w:jc w:val="lef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一、磁学理论会议委员会</w:t>
      </w:r>
    </w:p>
    <w:p w14:paraId="1A45DC60" w14:textId="77777777" w:rsidR="00942B24" w:rsidRDefault="0046554B">
      <w:pPr>
        <w:widowControl/>
        <w:shd w:val="clear" w:color="auto" w:fill="FFFFFF"/>
        <w:spacing w:after="240" w:line="640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会议组织委员会</w:t>
      </w:r>
    </w:p>
    <w:p w14:paraId="0523FD42" w14:textId="77777777" w:rsidR="00942B24" w:rsidRDefault="0046554B">
      <w:pPr>
        <w:widowControl/>
        <w:shd w:val="clear" w:color="auto" w:fill="FFFFFF"/>
        <w:spacing w:after="240" w:line="640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主任委员：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刘伍明（中科院物理研究所）</w:t>
      </w:r>
    </w:p>
    <w:p w14:paraId="50B79129" w14:textId="77777777" w:rsidR="00942B24" w:rsidRDefault="0046554B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副主任委员：</w:t>
      </w:r>
      <w:r>
        <w:rPr>
          <w:rFonts w:ascii="仿宋" w:eastAsia="仿宋" w:hAnsi="仿宋" w:cs="仿宋" w:hint="eastAsia"/>
          <w:sz w:val="28"/>
          <w:szCs w:val="28"/>
        </w:rPr>
        <w:t>苏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刚（中国科学院大学）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解士杰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（山东大学）</w:t>
      </w:r>
    </w:p>
    <w:p w14:paraId="2D48B6F9" w14:textId="77777777" w:rsidR="00942B24" w:rsidRDefault="0046554B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孙庆丰（北京大学）姚裕贵（北京理工大学）万贤纲（南京大学）</w:t>
      </w:r>
    </w:p>
    <w:p w14:paraId="59A04992" w14:textId="77777777" w:rsidR="00942B24" w:rsidRDefault="0046554B">
      <w:pPr>
        <w:widowControl/>
        <w:shd w:val="clear" w:color="auto" w:fill="FFFFFF"/>
        <w:spacing w:after="240" w:line="640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委员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（按拼音字母顺序）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：</w:t>
      </w:r>
    </w:p>
    <w:p w14:paraId="75333B14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安义鹏（河南师范大学）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威（香港城市大学）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</w:p>
    <w:p w14:paraId="496E74B0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白彦魁（河北师范大学）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成昭华（中科院物理研究所）</w:t>
      </w:r>
    </w:p>
    <w:p w14:paraId="2D7F58AF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陈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（中科院物理研究所）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付召明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（云南师范大学）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0979F5C3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冯世平（北京师范大学）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黄志高（福建师范大学）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26D5F88F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黄忠兵（湖北大学）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胡江平（中科院物理研究所）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79AD3AB2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胡经国（扬州大学）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李有泉（浙江大学）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</w:p>
    <w:p w14:paraId="05B1BA13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源（杭州电子科技大学）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罗洪刚（兰州大学）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</w:p>
    <w:p w14:paraId="0E3C24AD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卢仲毅</w:t>
      </w:r>
      <w:r>
        <w:rPr>
          <w:rFonts w:ascii="仿宋" w:eastAsia="仿宋" w:hAnsi="仿宋" w:cs="仿宋" w:hint="eastAsia"/>
          <w:sz w:val="28"/>
          <w:szCs w:val="28"/>
        </w:rPr>
        <w:t xml:space="preserve"> (</w:t>
      </w:r>
      <w:r>
        <w:rPr>
          <w:rFonts w:ascii="仿宋" w:eastAsia="仿宋" w:hAnsi="仿宋" w:cs="仿宋" w:hint="eastAsia"/>
          <w:sz w:val="28"/>
          <w:szCs w:val="28"/>
        </w:rPr>
        <w:t>中国人民大学</w:t>
      </w:r>
      <w:r>
        <w:rPr>
          <w:rFonts w:ascii="仿宋" w:eastAsia="仿宋" w:hAnsi="仿宋" w:cs="仿宋" w:hint="eastAsia"/>
          <w:sz w:val="28"/>
          <w:szCs w:val="28"/>
        </w:rPr>
        <w:t xml:space="preserve">)         </w:t>
      </w:r>
      <w:r>
        <w:rPr>
          <w:rFonts w:ascii="仿宋" w:eastAsia="仿宋" w:hAnsi="仿宋" w:cs="仿宋" w:hint="eastAsia"/>
          <w:sz w:val="28"/>
          <w:szCs w:val="28"/>
        </w:rPr>
        <w:t>沈顺清（香港大学）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</w:p>
    <w:p w14:paraId="3457B60C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沈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健（复旦大学）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田明亮（中科院强磁场科学中心）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23EFC2DA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翁红明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（中科院物理研究所）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王金兰（东南大学）</w:t>
      </w:r>
    </w:p>
    <w:p w14:paraId="4012EC87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王向荣（香港科技大学）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王孝群（上海交通大学）</w:t>
      </w:r>
    </w:p>
    <w:p w14:paraId="3108CDE3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吴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骅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（复旦大学）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夏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（东南大学）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</w:p>
    <w:p w14:paraId="39CF44F2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姚道新（中山大学）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曾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雉（中科院固体物理研究所）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5F94DCB1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张广铭（清华大学）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张志东（中科院金属研究所）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</w:p>
    <w:p w14:paraId="6CE357E7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赵宇军（华南理工大学）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赵国平（四川师范大学）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</w:p>
    <w:p w14:paraId="68B01E72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邹良剑（中科院固体物理研究所）</w:t>
      </w:r>
    </w:p>
    <w:p w14:paraId="478CDA0C" w14:textId="77777777" w:rsidR="00942B24" w:rsidRDefault="00942B24">
      <w:pPr>
        <w:rPr>
          <w:rFonts w:ascii="仿宋" w:eastAsia="仿宋" w:hAnsi="仿宋" w:cs="仿宋"/>
          <w:sz w:val="28"/>
          <w:szCs w:val="28"/>
        </w:rPr>
      </w:pPr>
    </w:p>
    <w:p w14:paraId="0195E803" w14:textId="77777777" w:rsidR="00942B24" w:rsidRDefault="00942B24">
      <w:pPr>
        <w:rPr>
          <w:rFonts w:ascii="仿宋" w:eastAsia="仿宋" w:hAnsi="仿宋" w:cs="仿宋"/>
          <w:sz w:val="28"/>
          <w:szCs w:val="28"/>
        </w:rPr>
      </w:pPr>
    </w:p>
    <w:p w14:paraId="6EF272E9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会议顾问委员会（按拼音字母顺序）</w:t>
      </w:r>
    </w:p>
    <w:p w14:paraId="662F3AD9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陈仙辉（中国科学技术大学）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常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（中科院半导体所）</w:t>
      </w:r>
    </w:p>
    <w:p w14:paraId="3CF172EB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丁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洪（上海交通大学）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>杜江峰（浙江大学）</w:t>
      </w:r>
    </w:p>
    <w:p w14:paraId="15D28448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段文晖（清华大学）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都有为（南京大学）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482968A4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方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忠（中科院物理研究所）</w:t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封东来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（中国科技大学）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77A0350A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龚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新高（复旦大学）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高鸿均（中国科学院大学）</w:t>
      </w:r>
    </w:p>
    <w:p w14:paraId="581FBC30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林海青（浙江大学）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李树深（中科院半导体研究所）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54836B82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马琰铭（吉林大学）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牛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谦（中国科学技术大学）</w:t>
      </w:r>
    </w:p>
    <w:p w14:paraId="50C02D8C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沈保根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（中科院物理研究所）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陶瑞宝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（复旦大学）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</w:p>
    <w:p w14:paraId="77A02D19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王崇愚（清华大学）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王鼎盛（中科院物理研究所）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</w:p>
    <w:p w14:paraId="56EEFEBC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王玉鹏（中科院物理研究所）</w:t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武汝前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（美国加州大学欧文分校）</w:t>
      </w:r>
    </w:p>
    <w:p w14:paraId="29AF4671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谢心澄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（宁波诺丁汉大学）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向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涛（中科院物理研究所）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14:paraId="442E3637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邢定钰（南京大学）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于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（中科院物理研究所）</w:t>
      </w:r>
    </w:p>
    <w:p w14:paraId="3BE2BBAA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张裕恒（中科院强磁场科学中心）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朱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静（清华大学）</w:t>
      </w:r>
    </w:p>
    <w:p w14:paraId="044640E1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       </w:t>
      </w:r>
    </w:p>
    <w:p w14:paraId="16339C3B" w14:textId="77777777" w:rsidR="00942B24" w:rsidRDefault="0046554B">
      <w:pPr>
        <w:widowControl/>
        <w:shd w:val="clear" w:color="auto" w:fill="FFFFFF"/>
        <w:spacing w:after="240" w:line="640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会议筹备委员会</w:t>
      </w:r>
    </w:p>
    <w:p w14:paraId="54FD4884" w14:textId="77777777" w:rsidR="00942B24" w:rsidRDefault="0046554B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主任委员：</w:t>
      </w:r>
      <w:r>
        <w:rPr>
          <w:rFonts w:ascii="仿宋" w:eastAsia="仿宋" w:hAnsi="仿宋" w:cs="仿宋" w:hint="eastAsia"/>
          <w:sz w:val="28"/>
          <w:szCs w:val="28"/>
        </w:rPr>
        <w:t>蒋文涛</w:t>
      </w:r>
    </w:p>
    <w:p w14:paraId="13D3DBEE" w14:textId="77777777" w:rsidR="00942B24" w:rsidRDefault="0046554B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副主任委员：</w:t>
      </w:r>
      <w:r>
        <w:rPr>
          <w:rFonts w:ascii="仿宋" w:eastAsia="仿宋" w:hAnsi="仿宋" w:cs="仿宋" w:hint="eastAsia"/>
          <w:sz w:val="28"/>
          <w:szCs w:val="28"/>
        </w:rPr>
        <w:t>刘恒新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侯邦品</w:t>
      </w:r>
    </w:p>
    <w:p w14:paraId="41A8E31F" w14:textId="77777777" w:rsidR="00942B24" w:rsidRDefault="0046554B">
      <w:pPr>
        <w:widowControl/>
        <w:shd w:val="clear" w:color="auto" w:fill="FFFFFF"/>
        <w:spacing w:after="240" w:line="640" w:lineRule="atLeas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委员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（按拼音字母顺序）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廖磊、汪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闱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、闫从华、赵永红、赵国平</w:t>
      </w:r>
    </w:p>
    <w:p w14:paraId="071DF5CE" w14:textId="77777777" w:rsidR="00942B24" w:rsidRDefault="0046554B">
      <w:pPr>
        <w:widowControl/>
        <w:shd w:val="clear" w:color="auto" w:fill="FFFFFF"/>
        <w:spacing w:after="240" w:line="640" w:lineRule="atLeas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会务组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（按拼音字母顺序）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陈若凡、董国慧、古磊、郭蜀晋、甘岭芝、黄龙、黄平、黄奕嘉、胡琦忠、贾玉梅、李科、梁龙、柳澎、蒲禹潼、屈智宁、唐磊、唐荣、田明阳、涂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书涵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、王茂、王振华、王孜博、伍浩、夏静、许仙松、杨丽君、易益妃、余可、岳晓凯、张赟、郑杰、郑一、周峻伊、朱培培、张康康、钟新月</w:t>
      </w:r>
    </w:p>
    <w:p w14:paraId="236B95A3" w14:textId="77777777" w:rsidR="00942B24" w:rsidRDefault="0046554B">
      <w:pPr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主办单位：</w:t>
      </w:r>
      <w:r>
        <w:rPr>
          <w:rFonts w:ascii="仿宋" w:eastAsia="仿宋" w:hAnsi="仿宋" w:cs="仿宋" w:hint="eastAsia"/>
          <w:sz w:val="28"/>
          <w:szCs w:val="28"/>
        </w:rPr>
        <w:t>中国物理学会磁学专业委员会</w:t>
      </w:r>
    </w:p>
    <w:p w14:paraId="715851B9" w14:textId="77777777" w:rsidR="00942B24" w:rsidRDefault="0046554B">
      <w:pPr>
        <w:spacing w:line="360" w:lineRule="auto"/>
        <w:ind w:firstLineChars="700" w:firstLine="19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中国电子学会应用磁学分会</w:t>
      </w:r>
    </w:p>
    <w:p w14:paraId="6444194C" w14:textId="77777777" w:rsidR="00942B24" w:rsidRDefault="0046554B">
      <w:pPr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承办单位：</w:t>
      </w:r>
      <w:r>
        <w:rPr>
          <w:rFonts w:ascii="仿宋" w:eastAsia="仿宋" w:hAnsi="仿宋" w:cs="仿宋" w:hint="eastAsia"/>
          <w:sz w:val="28"/>
          <w:szCs w:val="28"/>
        </w:rPr>
        <w:t>四川师范大学</w:t>
      </w:r>
    </w:p>
    <w:p w14:paraId="238B5273" w14:textId="77777777" w:rsidR="00942B24" w:rsidRDefault="0046554B">
      <w:pPr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四川省物理学会</w:t>
      </w:r>
    </w:p>
    <w:p w14:paraId="32E6D773" w14:textId="77777777" w:rsidR="00942B24" w:rsidRDefault="0046554B">
      <w:pPr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成都市物理学会</w:t>
      </w:r>
    </w:p>
    <w:p w14:paraId="5CE4302A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Helvetica" w:hint="eastAsia"/>
          <w:b/>
          <w:bCs/>
          <w:color w:val="000000"/>
          <w:kern w:val="0"/>
          <w:sz w:val="36"/>
          <w:szCs w:val="36"/>
        </w:rPr>
        <w:t> 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二、会议时间和地点</w:t>
      </w:r>
    </w:p>
    <w:p w14:paraId="3918AFD9" w14:textId="79000154" w:rsidR="00942B24" w:rsidRDefault="0046554B">
      <w:pPr>
        <w:widowControl/>
        <w:shd w:val="clear" w:color="auto" w:fill="FFFFFF"/>
        <w:spacing w:after="240" w:line="405" w:lineRule="atLeast"/>
        <w:ind w:firstLine="555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、报到时间：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2024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14:00-</w:t>
      </w:r>
      <w:r w:rsidR="0001102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:</w:t>
      </w:r>
      <w:r w:rsidR="0001102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0</w:t>
      </w:r>
    </w:p>
    <w:p w14:paraId="031EE397" w14:textId="4344F7B1" w:rsidR="00942B24" w:rsidRDefault="0046554B">
      <w:pPr>
        <w:widowControl/>
        <w:shd w:val="clear" w:color="auto" w:fill="FFFFFF"/>
        <w:spacing w:after="240" w:line="405" w:lineRule="atLeast"/>
        <w:ind w:firstLine="555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 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报到地点：</w:t>
      </w:r>
      <w:r w:rsidR="0001102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（1）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成都希尔顿逸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林酒店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大厅（四川·成都）</w:t>
      </w:r>
    </w:p>
    <w:p w14:paraId="530DBD78" w14:textId="77777777" w:rsidR="00942B24" w:rsidRDefault="0046554B">
      <w:pPr>
        <w:widowControl/>
        <w:shd w:val="clear" w:color="auto" w:fill="FFFFFF"/>
        <w:spacing w:after="240" w:line="405" w:lineRule="atLeast"/>
        <w:ind w:firstLine="555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（入住如家商务酒店的参会人员请到成都希尔顿逸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林酒店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报到）</w:t>
      </w:r>
    </w:p>
    <w:p w14:paraId="512A857A" w14:textId="483796D4" w:rsidR="00942B24" w:rsidRDefault="0046554B">
      <w:pPr>
        <w:widowControl/>
        <w:shd w:val="clear" w:color="auto" w:fill="FFFFFF"/>
        <w:spacing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 xml:space="preserve">                </w:t>
      </w:r>
      <w:r w:rsidR="0001102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（2）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睿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选酒店（四川·成都）</w:t>
      </w:r>
    </w:p>
    <w:p w14:paraId="674F84D7" w14:textId="77777777" w:rsidR="00942B24" w:rsidRDefault="0046554B">
      <w:pPr>
        <w:widowControl/>
        <w:shd w:val="clear" w:color="auto" w:fill="FFFFFF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、会议时间：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2024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-9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</w:t>
      </w:r>
    </w:p>
    <w:p w14:paraId="70A81F0B" w14:textId="77777777" w:rsidR="00942B24" w:rsidRDefault="0046554B">
      <w:pPr>
        <w:widowControl/>
        <w:shd w:val="clear" w:color="auto" w:fill="FFFFFF"/>
        <w:spacing w:after="240" w:line="405" w:lineRule="atLeast"/>
        <w:ind w:firstLine="555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 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会议地点：四川师范大学成龙校区</w:t>
      </w:r>
    </w:p>
    <w:p w14:paraId="7CBBDB42" w14:textId="7753715D" w:rsidR="00942B24" w:rsidRDefault="0046554B">
      <w:pPr>
        <w:widowControl/>
        <w:shd w:val="clear" w:color="auto" w:fill="FFFFFF"/>
        <w:spacing w:line="405" w:lineRule="atLeast"/>
        <w:ind w:firstLine="555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（注：在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</w:t>
      </w:r>
      <w:r w:rsidR="0001102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:</w:t>
      </w:r>
      <w:r w:rsidR="0001102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之后到达的代表，请直接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赴相关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酒店办理入住，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日早上酒店门口由大巴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车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带往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会场，在成龙校区龙湖剧场门口报到后领取会议资料）</w:t>
      </w:r>
    </w:p>
    <w:p w14:paraId="4DD77354" w14:textId="77777777" w:rsidR="00942B24" w:rsidRDefault="00942B24">
      <w:pPr>
        <w:widowControl/>
        <w:shd w:val="clear" w:color="auto" w:fill="FFFFFF"/>
        <w:spacing w:line="405" w:lineRule="atLeast"/>
        <w:ind w:firstLine="555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5D703D33" w14:textId="77777777" w:rsidR="00942B24" w:rsidRDefault="00942B24">
      <w:pPr>
        <w:widowControl/>
        <w:shd w:val="clear" w:color="auto" w:fill="FFFFFF"/>
        <w:spacing w:line="405" w:lineRule="atLeast"/>
        <w:ind w:firstLine="555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35E8A5A5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三、会议注册</w:t>
      </w:r>
    </w:p>
    <w:p w14:paraId="392775CC" w14:textId="77777777" w:rsidR="00942B24" w:rsidRDefault="0046554B">
      <w:pPr>
        <w:widowControl/>
        <w:shd w:val="clear" w:color="auto" w:fill="FFFFFF"/>
        <w:wordWrap w:val="0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请参会代表通过会议网站（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https://conferences.koushare.com/cixue2024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）进行注册。</w:t>
      </w:r>
    </w:p>
    <w:p w14:paraId="39DED832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会议注册费：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32"/>
        <w:gridCol w:w="3395"/>
        <w:gridCol w:w="2769"/>
      </w:tblGrid>
      <w:tr w:rsidR="00942B24" w14:paraId="44807CDF" w14:textId="77777777">
        <w:tc>
          <w:tcPr>
            <w:tcW w:w="2191" w:type="dxa"/>
          </w:tcPr>
          <w:p w14:paraId="3518BBC6" w14:textId="77777777" w:rsidR="00942B24" w:rsidRDefault="0046554B">
            <w:pPr>
              <w:pStyle w:val="aa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参会类型</w:t>
            </w:r>
          </w:p>
        </w:tc>
        <w:tc>
          <w:tcPr>
            <w:tcW w:w="3490" w:type="dxa"/>
          </w:tcPr>
          <w:p w14:paraId="10E86AF5" w14:textId="77777777" w:rsidR="00942B24" w:rsidRDefault="0046554B">
            <w:pPr>
              <w:pStyle w:val="aa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号之前（含当日）</w:t>
            </w:r>
          </w:p>
        </w:tc>
        <w:tc>
          <w:tcPr>
            <w:tcW w:w="2841" w:type="dxa"/>
          </w:tcPr>
          <w:p w14:paraId="3F5BEC2E" w14:textId="77777777" w:rsidR="00942B24" w:rsidRDefault="0046554B">
            <w:pPr>
              <w:pStyle w:val="aa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日至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942B24" w14:paraId="5C212B40" w14:textId="77777777">
        <w:tc>
          <w:tcPr>
            <w:tcW w:w="2191" w:type="dxa"/>
          </w:tcPr>
          <w:p w14:paraId="104360E3" w14:textId="77777777" w:rsidR="00942B24" w:rsidRDefault="0046554B">
            <w:pPr>
              <w:pStyle w:val="aa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教师及公司代表</w:t>
            </w:r>
          </w:p>
        </w:tc>
        <w:tc>
          <w:tcPr>
            <w:tcW w:w="3490" w:type="dxa"/>
          </w:tcPr>
          <w:p w14:paraId="03E8B132" w14:textId="77777777" w:rsidR="00942B24" w:rsidRDefault="0046554B">
            <w:pPr>
              <w:pStyle w:val="aa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1300</w:t>
            </w:r>
          </w:p>
        </w:tc>
        <w:tc>
          <w:tcPr>
            <w:tcW w:w="2841" w:type="dxa"/>
          </w:tcPr>
          <w:p w14:paraId="10E27EA5" w14:textId="77777777" w:rsidR="00942B24" w:rsidRDefault="0046554B">
            <w:pPr>
              <w:pStyle w:val="aa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1500</w:t>
            </w:r>
          </w:p>
        </w:tc>
      </w:tr>
      <w:tr w:rsidR="00942B24" w14:paraId="0B83A2D6" w14:textId="77777777">
        <w:tc>
          <w:tcPr>
            <w:tcW w:w="2191" w:type="dxa"/>
          </w:tcPr>
          <w:p w14:paraId="7F850FA3" w14:textId="77777777" w:rsidR="00942B24" w:rsidRDefault="0046554B">
            <w:pPr>
              <w:pStyle w:val="aa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学生代表</w:t>
            </w:r>
          </w:p>
        </w:tc>
        <w:tc>
          <w:tcPr>
            <w:tcW w:w="3490" w:type="dxa"/>
          </w:tcPr>
          <w:p w14:paraId="2EB5D4CE" w14:textId="77777777" w:rsidR="00942B24" w:rsidRDefault="0046554B">
            <w:pPr>
              <w:pStyle w:val="aa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</w:p>
        </w:tc>
        <w:tc>
          <w:tcPr>
            <w:tcW w:w="2841" w:type="dxa"/>
          </w:tcPr>
          <w:p w14:paraId="10B1AE97" w14:textId="77777777" w:rsidR="00942B24" w:rsidRDefault="0046554B">
            <w:pPr>
              <w:pStyle w:val="aa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1200</w:t>
            </w:r>
          </w:p>
        </w:tc>
      </w:tr>
    </w:tbl>
    <w:p w14:paraId="540AA643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温馨提示：</w:t>
      </w:r>
    </w:p>
    <w:p w14:paraId="37992CDC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为使您享受优惠的注册费和更好的服务，请您在优惠截止日期前缴费。</w:t>
      </w:r>
    </w:p>
    <w:p w14:paraId="0A5AC992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注册费标准以缴费日期为准，不以注册日期为准。</w:t>
      </w:r>
    </w:p>
    <w:p w14:paraId="57F38AC1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会议期间食宿及交通费用自理。四川师范大学协助安排宾馆入住，提供交通指引服务。</w:t>
      </w:r>
    </w:p>
    <w:p w14:paraId="351EE81A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注册费缴纳方式：</w:t>
      </w:r>
    </w:p>
    <w:p w14:paraId="7DBB0D0D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(1)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银行汇款</w:t>
      </w:r>
    </w:p>
    <w:p w14:paraId="0BF0A33D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名称：合肥蔻享数字科技有限公司</w:t>
      </w:r>
    </w:p>
    <w:p w14:paraId="29B303D9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地址：安徽省合肥市高新区望江西路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900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号中安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创谷科技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园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D9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栋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楼</w:t>
      </w:r>
    </w:p>
    <w:p w14:paraId="53A76782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开户行：中国银行合肥自贸试验区高新支行</w:t>
      </w:r>
    </w:p>
    <w:p w14:paraId="583AD199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开户账号：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184275450951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（汇款账号）</w:t>
      </w:r>
    </w:p>
    <w:p w14:paraId="6387BF95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汇款单必须标注：磁学理论会议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-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注册人姓名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-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单位名称。汇款后请将汇款凭证扫描件或截图上传到系统中。</w:t>
      </w:r>
    </w:p>
    <w:p w14:paraId="69CDB1A2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(2)  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现场缴费</w:t>
      </w:r>
    </w:p>
    <w:p w14:paraId="13249362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未能提前缴纳注册费的参会代表，请在会议报到时现场缴纳，现场仅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接受扫码缴费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（微信、支付宝），参会者可以在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会议官网的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个人中心进行申请开票。开票成功后，开具的注册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费电子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发票会发送到您预留的邮箱。</w:t>
      </w:r>
    </w:p>
    <w:p w14:paraId="7D36CFEB" w14:textId="77777777" w:rsidR="00942B24" w:rsidRDefault="00942B24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3AD368DA" w14:textId="77777777" w:rsidR="00942B24" w:rsidRDefault="00942B24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5B6A3E0C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 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四、住宿与交通</w:t>
      </w:r>
    </w:p>
    <w:p w14:paraId="15DB3DCF" w14:textId="77777777" w:rsidR="00942B24" w:rsidRDefault="0046554B">
      <w:pPr>
        <w:widowControl/>
        <w:shd w:val="clear" w:color="auto" w:fill="FFFFFF"/>
        <w:spacing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本次会议推荐酒店及交通方式如下，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参会代表须自行预订酒店</w:t>
      </w:r>
      <w:r>
        <w:rPr>
          <w:rFonts w:ascii="仿宋" w:eastAsia="仿宋" w:hAnsi="仿宋" w:cs="仿宋" w:hint="eastAsia"/>
          <w:kern w:val="0"/>
          <w:sz w:val="28"/>
          <w:szCs w:val="28"/>
        </w:rPr>
        <w:t>。如预定酒店有问题，可联系王翊腾，</w:t>
      </w:r>
      <w:r>
        <w:rPr>
          <w:rFonts w:ascii="仿宋" w:eastAsia="仿宋" w:hAnsi="仿宋" w:cs="仿宋" w:hint="eastAsia"/>
          <w:kern w:val="0"/>
          <w:sz w:val="28"/>
          <w:szCs w:val="28"/>
        </w:rPr>
        <w:t>18584829868</w:t>
      </w:r>
      <w:r>
        <w:rPr>
          <w:rFonts w:ascii="仿宋" w:eastAsia="仿宋" w:hAnsi="仿宋" w:cs="仿宋" w:hint="eastAsia"/>
          <w:kern w:val="0"/>
          <w:sz w:val="28"/>
          <w:szCs w:val="28"/>
        </w:rPr>
        <w:t>。会议期间交通与食宿自理。</w:t>
      </w:r>
    </w:p>
    <w:p w14:paraId="16DEF3CF" w14:textId="77777777" w:rsidR="00942B24" w:rsidRDefault="0046554B">
      <w:pPr>
        <w:widowControl/>
        <w:shd w:val="clear" w:color="auto" w:fill="FFFFFF"/>
        <w:spacing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、成都希尔顿逸林酒店</w:t>
      </w:r>
    </w:p>
    <w:p w14:paraId="023C1C3A" w14:textId="77777777" w:rsidR="00942B24" w:rsidRDefault="0046554B">
      <w:pPr>
        <w:widowControl/>
        <w:shd w:val="clear" w:color="auto" w:fill="FFFFFF"/>
        <w:spacing w:line="405" w:lineRule="atLeast"/>
        <w:ind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位于成都东南方的龙泉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驿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区，毗邻绕城高速且离市中心车程大约为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分钟。酒店坐落于天鹅湖区内，周边环绕住宅区、商业区以及其他配套设施。成都希尔顿逸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林酒店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是龙泉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驿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区的第一家国际品牌全方位服务型酒店。</w:t>
      </w:r>
    </w:p>
    <w:p w14:paraId="5713903F" w14:textId="77777777" w:rsidR="00942B24" w:rsidRDefault="0046554B">
      <w:pPr>
        <w:widowControl/>
        <w:shd w:val="clear" w:color="auto" w:fill="FFFFFF"/>
        <w:spacing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地址：成都龙泉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驿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区金桉路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118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号。</w:t>
      </w:r>
    </w:p>
    <w:p w14:paraId="24919D0E" w14:textId="77777777" w:rsidR="00942B24" w:rsidRDefault="0046554B">
      <w:pPr>
        <w:widowControl/>
        <w:shd w:val="clear" w:color="auto" w:fill="FFFFFF"/>
        <w:spacing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交通信息：距四川师范大学（会场地址）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3.7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公里</w:t>
      </w:r>
    </w:p>
    <w:p w14:paraId="0142D63D" w14:textId="77777777" w:rsidR="00942B24" w:rsidRDefault="00942B24">
      <w:pPr>
        <w:widowControl/>
        <w:shd w:val="clear" w:color="auto" w:fill="FFFFFF"/>
        <w:spacing w:line="405" w:lineRule="atLeast"/>
        <w:jc w:val="lef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</w:p>
    <w:p w14:paraId="7C21A5D1" w14:textId="77777777" w:rsidR="00942B24" w:rsidRDefault="0046554B">
      <w:pPr>
        <w:widowControl/>
        <w:shd w:val="clear" w:color="auto" w:fill="FFFFFF"/>
        <w:spacing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睿</w:t>
      </w:r>
      <w:proofErr w:type="gramEnd"/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选酒店</w:t>
      </w:r>
    </w:p>
    <w:p w14:paraId="31E343F4" w14:textId="77777777" w:rsidR="00942B24" w:rsidRDefault="0046554B">
      <w:pPr>
        <w:widowControl/>
        <w:shd w:val="clear" w:color="auto" w:fill="FFFFFF"/>
        <w:spacing w:line="405" w:lineRule="atLeast"/>
        <w:ind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酒店位于将山脉和自然的特色融入建筑设计中，打造自然与人文融合的特色购物中心——西南区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世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茂广场，紧邻天鹅湖湿地公园、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政绿轴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公园，西南侧是三圣花乡。</w:t>
      </w:r>
    </w:p>
    <w:p w14:paraId="76B2C4C6" w14:textId="77777777" w:rsidR="00942B24" w:rsidRDefault="0046554B">
      <w:pPr>
        <w:widowControl/>
        <w:shd w:val="clear" w:color="auto" w:fill="FFFFFF"/>
        <w:spacing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地址：成都龙泉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驿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区大面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街道金枫路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833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号。</w:t>
      </w:r>
    </w:p>
    <w:p w14:paraId="4333D7AA" w14:textId="77777777" w:rsidR="00942B24" w:rsidRDefault="0046554B">
      <w:pPr>
        <w:widowControl/>
        <w:shd w:val="clear" w:color="auto" w:fill="FFFFFF"/>
        <w:spacing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交通信息：距四川师范大学（会场地址）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1.8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公里。</w:t>
      </w:r>
    </w:p>
    <w:p w14:paraId="36E578CA" w14:textId="77777777" w:rsidR="00942B24" w:rsidRDefault="00942B24">
      <w:pPr>
        <w:widowControl/>
        <w:shd w:val="clear" w:color="auto" w:fill="FFFFFF"/>
        <w:spacing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1C57A3AB" w14:textId="77777777" w:rsidR="00942B24" w:rsidRDefault="00942B24">
      <w:pPr>
        <w:widowControl/>
        <w:shd w:val="clear" w:color="auto" w:fill="FFFFFF"/>
        <w:spacing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692E9921" w14:textId="77777777" w:rsidR="00942B24" w:rsidRDefault="00942B24">
      <w:pPr>
        <w:widowControl/>
        <w:shd w:val="clear" w:color="auto" w:fill="FFFFFF"/>
        <w:spacing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3BB5882A" w14:textId="77777777" w:rsidR="00942B24" w:rsidRDefault="00942B24">
      <w:pPr>
        <w:widowControl/>
        <w:shd w:val="clear" w:color="auto" w:fill="FFFFFF"/>
        <w:spacing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3E3592CB" w14:textId="77777777" w:rsidR="00942B24" w:rsidRDefault="0046554B">
      <w:pPr>
        <w:widowControl/>
        <w:numPr>
          <w:ilvl w:val="0"/>
          <w:numId w:val="1"/>
        </w:numPr>
        <w:shd w:val="clear" w:color="auto" w:fill="FFFFFF"/>
        <w:spacing w:line="405" w:lineRule="atLeast"/>
        <w:jc w:val="lef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如家商务酒店</w:t>
      </w:r>
    </w:p>
    <w:p w14:paraId="284D3FED" w14:textId="77777777" w:rsidR="00942B24" w:rsidRDefault="0046554B">
      <w:pPr>
        <w:widowControl/>
        <w:shd w:val="clear" w:color="auto" w:fill="FFFFFF"/>
        <w:spacing w:line="405" w:lineRule="atLeast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酒店采用欧式现代主义装饰风格，位于成都市龙泉</w:t>
      </w:r>
      <w:proofErr w:type="gramStart"/>
      <w:r>
        <w:rPr>
          <w:rFonts w:ascii="仿宋" w:eastAsia="仿宋" w:hAnsi="仿宋" w:cs="仿宋"/>
          <w:color w:val="000000"/>
          <w:kern w:val="0"/>
          <w:sz w:val="28"/>
          <w:szCs w:val="28"/>
        </w:rPr>
        <w:t>驿</w:t>
      </w:r>
      <w:proofErr w:type="gramEnd"/>
      <w:r>
        <w:rPr>
          <w:rFonts w:ascii="仿宋" w:eastAsia="仿宋" w:hAnsi="仿宋" w:cs="仿宋"/>
          <w:color w:val="000000"/>
          <w:kern w:val="0"/>
          <w:sz w:val="28"/>
          <w:szCs w:val="28"/>
        </w:rPr>
        <w:t>区金桉路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88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号，是商务及休闲的理想之地。</w:t>
      </w:r>
    </w:p>
    <w:p w14:paraId="369A3A32" w14:textId="77777777" w:rsidR="00942B24" w:rsidRDefault="0046554B">
      <w:pPr>
        <w:widowControl/>
        <w:shd w:val="clear" w:color="auto" w:fill="FFFFFF"/>
        <w:spacing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地址：成都龙泉</w:t>
      </w:r>
      <w:proofErr w:type="gramStart"/>
      <w:r>
        <w:rPr>
          <w:rFonts w:ascii="仿宋" w:eastAsia="仿宋" w:hAnsi="仿宋" w:cs="仿宋"/>
          <w:color w:val="000000"/>
          <w:kern w:val="0"/>
          <w:sz w:val="28"/>
          <w:szCs w:val="28"/>
        </w:rPr>
        <w:t>驿</w:t>
      </w:r>
      <w:proofErr w:type="gramEnd"/>
      <w:r>
        <w:rPr>
          <w:rFonts w:ascii="仿宋" w:eastAsia="仿宋" w:hAnsi="仿宋" w:cs="仿宋"/>
          <w:color w:val="000000"/>
          <w:kern w:val="0"/>
          <w:sz w:val="28"/>
          <w:szCs w:val="28"/>
        </w:rPr>
        <w:t>区金桉路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118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号</w:t>
      </w:r>
    </w:p>
    <w:p w14:paraId="55B7547F" w14:textId="77777777" w:rsidR="00942B24" w:rsidRDefault="0046554B">
      <w:pPr>
        <w:widowControl/>
        <w:shd w:val="clear" w:color="auto" w:fill="FFFFFF"/>
        <w:spacing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交通信息：距四川师范大学（会场地址）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3.6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公里。</w:t>
      </w:r>
    </w:p>
    <w:p w14:paraId="75317F26" w14:textId="77777777" w:rsidR="00942B24" w:rsidRDefault="0046554B">
      <w:pPr>
        <w:widowControl/>
        <w:shd w:val="clear" w:color="auto" w:fill="FFFFFF"/>
        <w:spacing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参会人员可以通过会议网站直接预订，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剩余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房间数量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不多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，请参会者尽快预订。</w:t>
      </w:r>
    </w:p>
    <w:p w14:paraId="06E7CE0B" w14:textId="77777777" w:rsidR="00942B24" w:rsidRDefault="00942B24">
      <w:pPr>
        <w:widowControl/>
        <w:shd w:val="clear" w:color="auto" w:fill="FFFFFF"/>
        <w:spacing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  <w:highlight w:val="yellow"/>
        </w:rPr>
      </w:pPr>
    </w:p>
    <w:p w14:paraId="05D82B94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五、交通指南</w:t>
      </w:r>
    </w:p>
    <w:p w14:paraId="510C8D5A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、成都天府国际机场（距四川师范大学成龙校区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50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公里）</w:t>
      </w:r>
    </w:p>
    <w:p w14:paraId="6997A590" w14:textId="77777777" w:rsidR="00942B24" w:rsidRDefault="0046554B">
      <w:pPr>
        <w:pStyle w:val="a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）出站后步行至天府机场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号航站楼地铁站，乘坐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18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号线（火车南站方向）到达火车南站下车（乘坐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11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站），站内步行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320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米，换乘地铁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号线（外环方向），到达四川师大站（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C1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出口）下车（乘坐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站），步行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240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米，成龙公交站上车（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332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路），到回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龙寺站下车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（乘坐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13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站），步行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730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米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（约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小时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分钟）。</w:t>
      </w:r>
    </w:p>
    <w:p w14:paraId="79B7666B" w14:textId="77777777" w:rsidR="00942B24" w:rsidRDefault="0046554B">
      <w:pPr>
        <w:pStyle w:val="a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）出站后乘坐出租车至四川师范大学（成龙校区）（约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110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元）。</w:t>
      </w:r>
    </w:p>
    <w:p w14:paraId="0BE1004C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、成都双流国际机场（距四川师范大学成龙校区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公里）</w:t>
      </w:r>
    </w:p>
    <w:p w14:paraId="51D52CF7" w14:textId="77777777" w:rsidR="00942B24" w:rsidRDefault="0046554B">
      <w:pPr>
        <w:pStyle w:val="a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lastRenderedPageBreak/>
        <w:t>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）出站后步行至双流机场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号航站楼地铁站，乘坐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10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号线（太平园方向）到达太平园下车（乘坐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站），站内步行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80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米，换乘地铁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号线（外环方向）到达成都东客站下车（乘坐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9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站），站内步行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80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米，换乘地铁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号线（龙泉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驿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方向），到达成都行政学院站（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A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出口）下车（乘坐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站），步行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240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米，地铁行政学院公交站上车（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865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路），到龙城大道金茶路口站下车（乘坐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9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站），步行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350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米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（约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小时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32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分钟）。</w:t>
      </w:r>
    </w:p>
    <w:p w14:paraId="7A2AD2E6" w14:textId="77777777" w:rsidR="00942B24" w:rsidRDefault="0046554B">
      <w:pPr>
        <w:pStyle w:val="a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）出站后乘坐出租车至四川师范大学（成龙校区）（约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60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元）。</w:t>
      </w:r>
    </w:p>
    <w:p w14:paraId="57E9B338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、成都东站（距四川师范大学成龙校区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11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公里）</w:t>
      </w:r>
    </w:p>
    <w:p w14:paraId="3B8D5A50" w14:textId="77777777" w:rsidR="00942B24" w:rsidRDefault="0046554B">
      <w:pPr>
        <w:pStyle w:val="a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）出站后步行至成都东客站地铁站，乘坐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号线（龙泉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驿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方向）到达成都行政学院站（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A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出口）下车（乘坐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站），步行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240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米，地铁行政学院公交站上车（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865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路），到龙城大道金茶路口站下车（乘坐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9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站），步行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350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米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（约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42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分钟）。</w:t>
      </w:r>
    </w:p>
    <w:p w14:paraId="38CE8947" w14:textId="77777777" w:rsidR="00942B24" w:rsidRDefault="0046554B">
      <w:pPr>
        <w:pStyle w:val="a7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）出站后乘坐出租车至四川师范大学（成龙校区）（约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33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元）。</w:t>
      </w:r>
    </w:p>
    <w:p w14:paraId="667536F1" w14:textId="77777777" w:rsidR="00942B24" w:rsidRDefault="00942B24">
      <w:pPr>
        <w:pStyle w:val="a7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</w:p>
    <w:p w14:paraId="39C9A6B3" w14:textId="77777777" w:rsidR="00942B24" w:rsidRDefault="00942B24">
      <w:pPr>
        <w:pStyle w:val="a7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</w:p>
    <w:p w14:paraId="080CF121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六、参会回执返回安排</w:t>
      </w:r>
    </w:p>
    <w:p w14:paraId="738B3921" w14:textId="77777777" w:rsidR="00942B24" w:rsidRDefault="0046554B">
      <w:pPr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请注册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参会的各位代表于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2024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18:00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前填写并返回参会回执。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会务组会及时统计各位参会代表的信息，以便之后在交通、食宿以及会务资料发放等各方面更好地服务参会代表。回执填写方式（两种方式任选其一）：</w:t>
      </w:r>
    </w:p>
    <w:p w14:paraId="3F1BA565" w14:textId="77777777" w:rsidR="00942B24" w:rsidRDefault="0046554B">
      <w:pPr>
        <w:ind w:firstLineChars="200" w:firstLine="560"/>
        <w:rPr>
          <w:rFonts w:ascii="仿宋" w:eastAsia="仿宋" w:hAnsi="仿宋" w:cs="仿宋"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、回执填写网址：</w:t>
      </w:r>
      <w:r>
        <w:rPr>
          <w:rFonts w:hint="eastAsia"/>
          <w:sz w:val="24"/>
          <w:szCs w:val="28"/>
        </w:rPr>
        <w:t>https://jinshuju.net/f/G5W4fX</w:t>
      </w:r>
    </w:p>
    <w:p w14:paraId="22A4D7A7" w14:textId="77777777" w:rsidR="00942B24" w:rsidRDefault="0046554B">
      <w:pPr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   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、回执二维码：</w:t>
      </w:r>
    </w:p>
    <w:p w14:paraId="28F1F1D8" w14:textId="77777777" w:rsidR="00942B24" w:rsidRDefault="0046554B">
      <w:pPr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hint="eastAsia"/>
          <w:noProof/>
        </w:rPr>
        <w:drawing>
          <wp:inline distT="0" distB="0" distL="114300" distR="114300" wp14:anchorId="55276AC2" wp14:editId="643789F6">
            <wp:extent cx="2219960" cy="2219960"/>
            <wp:effectExtent l="0" t="0" r="5080" b="5080"/>
            <wp:docPr id="1" name="图片 1" descr="“第十八届全国磁学理论会议”参会回执_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“第十八届全国磁学理论会议”参会回执_4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7AC94" w14:textId="77777777" w:rsidR="00942B24" w:rsidRDefault="00942B24">
      <w:pPr>
        <w:widowControl/>
        <w:shd w:val="clear" w:color="auto" w:fill="FFFFFF"/>
        <w:spacing w:after="240" w:line="405" w:lineRule="atLeast"/>
        <w:ind w:firstLine="555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4104A40D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 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七、会议日程及会场安排</w:t>
      </w:r>
    </w:p>
    <w:p w14:paraId="6A164AFB" w14:textId="77777777" w:rsidR="00942B24" w:rsidRDefault="0046554B">
      <w:pPr>
        <w:widowControl/>
        <w:shd w:val="clear" w:color="auto" w:fill="FFFFFF"/>
        <w:spacing w:after="240" w:line="405" w:lineRule="atLeast"/>
        <w:ind w:firstLine="555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本次会议日程安排（暂定）如下（具体安排请随后查看会议网站）：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2764"/>
        <w:gridCol w:w="3852"/>
      </w:tblGrid>
      <w:tr w:rsidR="00942B24" w14:paraId="2283A9F0" w14:textId="77777777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76B3A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6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E98D6C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会议内容</w:t>
            </w:r>
          </w:p>
        </w:tc>
        <w:tc>
          <w:tcPr>
            <w:tcW w:w="22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E36418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地点</w:t>
            </w:r>
          </w:p>
        </w:tc>
      </w:tr>
      <w:tr w:rsidR="00942B24" w14:paraId="06218F84" w14:textId="77777777"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B1F06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日</w:t>
            </w:r>
          </w:p>
          <w:p w14:paraId="1B8203EC" w14:textId="0C51038C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14:00-2</w:t>
            </w:r>
            <w:r w:rsidR="003B424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:</w:t>
            </w:r>
            <w:r w:rsidR="003B424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D26EF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代表报到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B937C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、成都希尔顿逸林酒店</w:t>
            </w:r>
          </w:p>
          <w:p w14:paraId="52C5F521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（如家商务酒店的参会人员请到成都希尔顿逸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林酒店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报到）</w:t>
            </w:r>
          </w:p>
          <w:p w14:paraId="0F59E136" w14:textId="77777777" w:rsidR="00942B24" w:rsidRDefault="0046554B">
            <w:pPr>
              <w:widowControl/>
              <w:spacing w:after="240"/>
              <w:ind w:firstLineChars="300" w:firstLine="840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睿选酒店</w:t>
            </w:r>
            <w:proofErr w:type="gramEnd"/>
          </w:p>
        </w:tc>
      </w:tr>
      <w:tr w:rsidR="00942B24" w14:paraId="423472F6" w14:textId="77777777"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B6596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日上午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512E6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开幕式、大会邀请报告</w:t>
            </w:r>
          </w:p>
          <w:p w14:paraId="3972A825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（代表报到）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95BD2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四川师范大学成龙校区龙湖剧场</w:t>
            </w:r>
          </w:p>
        </w:tc>
      </w:tr>
      <w:tr w:rsidR="00942B24" w14:paraId="5A4F27A8" w14:textId="77777777"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B21F4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日下午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27EA3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会议报告</w:t>
            </w:r>
          </w:p>
          <w:p w14:paraId="2680E365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Poster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评选投票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06BAA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四川师范大学成龙校区第一教学楼（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C101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C102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C103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C104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B115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942B24" w14:paraId="683D58BC" w14:textId="77777777"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13C23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CD7F8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会议报告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602FB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四川师范大学成龙校区第一教学楼（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C101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C102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C103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C104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942B24" w14:paraId="490CF05E" w14:textId="77777777"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820063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59281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会议报告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25614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四川师范大学成龙校区第一教学楼（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C101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C102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C103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C104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942B24" w14:paraId="239ECE4D" w14:textId="77777777"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E1B58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9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BC699" w14:textId="77777777" w:rsidR="00942B24" w:rsidRDefault="0046554B">
            <w:pPr>
              <w:widowControl/>
              <w:spacing w:after="24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返程</w:t>
            </w:r>
          </w:p>
        </w:tc>
      </w:tr>
    </w:tbl>
    <w:p w14:paraId="1E5D170C" w14:textId="77777777" w:rsidR="00942B24" w:rsidRDefault="00942B24">
      <w:pPr>
        <w:widowControl/>
        <w:shd w:val="clear" w:color="auto" w:fill="FFFFFF"/>
        <w:spacing w:after="240" w:line="405" w:lineRule="atLeast"/>
        <w:jc w:val="left"/>
        <w:rPr>
          <w:rFonts w:ascii="华文仿宋" w:eastAsia="华文仿宋" w:hAnsi="华文仿宋" w:cs="Helvetica"/>
          <w:b/>
          <w:bCs/>
          <w:color w:val="000000"/>
          <w:kern w:val="0"/>
          <w:sz w:val="29"/>
          <w:szCs w:val="29"/>
        </w:rPr>
      </w:pPr>
    </w:p>
    <w:p w14:paraId="7449EE3D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Helvetica" w:hint="eastAsia"/>
          <w:b/>
          <w:bCs/>
          <w:color w:val="000000"/>
          <w:kern w:val="0"/>
          <w:sz w:val="29"/>
          <w:szCs w:val="29"/>
        </w:rPr>
        <w:t> </w:t>
      </w:r>
      <w:r>
        <w:rPr>
          <w:rFonts w:ascii="华文仿宋" w:eastAsia="华文仿宋" w:hAnsi="华文仿宋" w:cs="Helvetica" w:hint="eastAsia"/>
          <w:b/>
          <w:bCs/>
          <w:color w:val="000000"/>
          <w:kern w:val="0"/>
          <w:sz w:val="29"/>
          <w:szCs w:val="29"/>
        </w:rPr>
        <w:t>八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、展示形式</w:t>
      </w:r>
    </w:p>
    <w:p w14:paraId="534593EB" w14:textId="77777777" w:rsidR="00942B24" w:rsidRDefault="0046554B">
      <w:pPr>
        <w:widowControl/>
        <w:shd w:val="clear" w:color="auto" w:fill="FFFFFF"/>
        <w:spacing w:after="240" w:line="405" w:lineRule="atLeast"/>
        <w:ind w:firstLine="555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、本次会议展示形式分为大会报告、邀请报告、口头报告和墙报展示，会议全程通过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蔻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享平台进行直播（如参会代表有其它要求，请提前联系会务组）。请各位代表随后登录本次会议网站查看会议手册安排。</w:t>
      </w:r>
    </w:p>
    <w:p w14:paraId="2F487EA8" w14:textId="77777777" w:rsidR="00942B24" w:rsidRDefault="0046554B">
      <w:pPr>
        <w:widowControl/>
        <w:shd w:val="clear" w:color="auto" w:fill="FFFFFF"/>
        <w:spacing w:after="240" w:line="405" w:lineRule="atLeast"/>
        <w:ind w:firstLine="555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、会场设备：多媒体投影。会场备有专用电脑，请各位代表提前拷贝至会务组电脑，如需使用自带电脑，请在报告开始前进行调试并确认可以正常使用。</w:t>
      </w:r>
    </w:p>
    <w:p w14:paraId="0B2FB62C" w14:textId="77777777" w:rsidR="00942B24" w:rsidRDefault="0046554B">
      <w:pPr>
        <w:widowControl/>
        <w:shd w:val="clear" w:color="auto" w:fill="FFFFFF"/>
        <w:spacing w:after="240" w:line="405" w:lineRule="atLeast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、本次会议墙报规格为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90cm*120cm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，请展示者提前设计印刷并携带参会，在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日下午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15:00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前根据现场指引张贴至指定位置。如需回收墙报，请在会后自行撤掉。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本次会议将设置优秀墙报奖（比例约为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15%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），并为获奖者颁发证书和一定额度的现金奖励，颁奖典礼初步计划在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8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日晚上欢迎宴举行（不得代领）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</w:t>
      </w:r>
    </w:p>
    <w:p w14:paraId="406C5FDF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九、联系方式</w:t>
      </w:r>
    </w:p>
    <w:p w14:paraId="18A6B618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会议联系人：</w:t>
      </w:r>
    </w:p>
    <w:p w14:paraId="4EA48684" w14:textId="77777777" w:rsidR="00942B24" w:rsidRDefault="0046554B">
      <w:pPr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赵永红：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028-84480305</w:t>
      </w:r>
    </w:p>
    <w:p w14:paraId="18C960F4" w14:textId="77777777" w:rsidR="00942B24" w:rsidRDefault="0046554B">
      <w:pPr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黄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平：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028-84480792</w:t>
      </w:r>
    </w:p>
    <w:p w14:paraId="009932CE" w14:textId="77777777" w:rsidR="00942B24" w:rsidRDefault="0046554B">
      <w:pPr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唐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荣：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028-84481556</w:t>
      </w:r>
    </w:p>
    <w:p w14:paraId="103ECB3A" w14:textId="77777777" w:rsidR="00942B24" w:rsidRDefault="0046554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会议邮箱：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tangrong@sicnu.edu.cn</w:t>
      </w:r>
    </w:p>
    <w:p w14:paraId="54072100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、海报以及口头报告题目及摘要请在系统中上传。</w:t>
      </w:r>
    </w:p>
    <w:p w14:paraId="3089D36E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、参展赞助：</w:t>
      </w:r>
    </w:p>
    <w:p w14:paraId="3280FDA0" w14:textId="77777777" w:rsidR="00942B24" w:rsidRDefault="0046554B">
      <w:pPr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 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唐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荣：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028-84481556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，邮箱：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tangrong@sicnu.edu.cn</w:t>
      </w:r>
    </w:p>
    <w:p w14:paraId="198EB4B9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、注册缴费：</w:t>
      </w:r>
    </w:p>
    <w:p w14:paraId="12B7EFA2" w14:textId="77777777" w:rsidR="00942B24" w:rsidRDefault="0046554B">
      <w:pPr>
        <w:widowControl/>
        <w:shd w:val="clear" w:color="auto" w:fill="FFFFFF"/>
        <w:spacing w:after="240" w:line="405" w:lineRule="atLeast"/>
        <w:ind w:firstLine="420"/>
        <w:jc w:val="left"/>
        <w:rPr>
          <w:rFonts w:ascii="仿宋" w:eastAsia="仿宋" w:hAnsi="仿宋" w:cs="仿宋"/>
          <w:color w:val="000000"/>
          <w:kern w:val="0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 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周超伟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18322289382</w:t>
      </w:r>
    </w:p>
    <w:p w14:paraId="3570C5D6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、酒店预订：</w:t>
      </w:r>
    </w:p>
    <w:p w14:paraId="42626E1F" w14:textId="77777777" w:rsidR="00942B24" w:rsidRDefault="0046554B">
      <w:pPr>
        <w:widowControl/>
        <w:shd w:val="clear" w:color="auto" w:fill="FFFFFF"/>
        <w:spacing w:after="240" w:line="405" w:lineRule="atLeas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 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王翊腾：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18584829868</w:t>
      </w:r>
    </w:p>
    <w:sectPr w:rsidR="00942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C9727" w14:textId="77777777" w:rsidR="00011025" w:rsidRDefault="00011025" w:rsidP="00011025">
      <w:r>
        <w:separator/>
      </w:r>
    </w:p>
  </w:endnote>
  <w:endnote w:type="continuationSeparator" w:id="0">
    <w:p w14:paraId="010BB8C5" w14:textId="77777777" w:rsidR="00011025" w:rsidRDefault="00011025" w:rsidP="0001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99920" w14:textId="77777777" w:rsidR="00011025" w:rsidRDefault="00011025" w:rsidP="00011025">
      <w:r>
        <w:separator/>
      </w:r>
    </w:p>
  </w:footnote>
  <w:footnote w:type="continuationSeparator" w:id="0">
    <w:p w14:paraId="576E64FC" w14:textId="77777777" w:rsidR="00011025" w:rsidRDefault="00011025" w:rsidP="0001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B22C64A"/>
    <w:multiLevelType w:val="singleLevel"/>
    <w:tmpl w:val="CB22C64A"/>
    <w:lvl w:ilvl="0">
      <w:start w:val="3"/>
      <w:numFmt w:val="decimal"/>
      <w:suff w:val="nothing"/>
      <w:lvlText w:val="%1、"/>
      <w:lvlJc w:val="left"/>
    </w:lvl>
  </w:abstractNum>
  <w:num w:numId="1" w16cid:durableId="139507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I5MDQ5ODViMTg2ZGMwZDA4ZjFkMjMzMjY0MjEwMWUifQ=="/>
    <w:docVar w:name="KSO_WPS_MARK_KEY" w:val="7444e840-826b-4742-9e98-dd60c04c2c7d"/>
  </w:docVars>
  <w:rsids>
    <w:rsidRoot w:val="002C6068"/>
    <w:rsid w:val="00011025"/>
    <w:rsid w:val="0007444C"/>
    <w:rsid w:val="001F186E"/>
    <w:rsid w:val="002C6068"/>
    <w:rsid w:val="002E0768"/>
    <w:rsid w:val="003A1013"/>
    <w:rsid w:val="003B4241"/>
    <w:rsid w:val="0046554B"/>
    <w:rsid w:val="00480B9E"/>
    <w:rsid w:val="006039C0"/>
    <w:rsid w:val="007C5457"/>
    <w:rsid w:val="00942B24"/>
    <w:rsid w:val="00BE251F"/>
    <w:rsid w:val="00CD7154"/>
    <w:rsid w:val="0EA67DFC"/>
    <w:rsid w:val="12A74409"/>
    <w:rsid w:val="12FC0B93"/>
    <w:rsid w:val="134578A4"/>
    <w:rsid w:val="17B818B8"/>
    <w:rsid w:val="1A4C1A70"/>
    <w:rsid w:val="1ACD2E6A"/>
    <w:rsid w:val="1DF20659"/>
    <w:rsid w:val="237A5348"/>
    <w:rsid w:val="245B00ED"/>
    <w:rsid w:val="25545725"/>
    <w:rsid w:val="278C389C"/>
    <w:rsid w:val="2DAC3AF1"/>
    <w:rsid w:val="2F953014"/>
    <w:rsid w:val="3264752C"/>
    <w:rsid w:val="34A61F2A"/>
    <w:rsid w:val="3A3B05F7"/>
    <w:rsid w:val="418C651A"/>
    <w:rsid w:val="425845AA"/>
    <w:rsid w:val="497A27B3"/>
    <w:rsid w:val="51AA3EB1"/>
    <w:rsid w:val="52CB49C9"/>
    <w:rsid w:val="53226F6B"/>
    <w:rsid w:val="63754C08"/>
    <w:rsid w:val="65B21636"/>
    <w:rsid w:val="670B63CC"/>
    <w:rsid w:val="67363D4C"/>
    <w:rsid w:val="67E53107"/>
    <w:rsid w:val="6B182AAD"/>
    <w:rsid w:val="70F4148A"/>
    <w:rsid w:val="72EE54CC"/>
    <w:rsid w:val="74BA7189"/>
    <w:rsid w:val="7783524C"/>
    <w:rsid w:val="779A5088"/>
    <w:rsid w:val="7C7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30001"/>
  <w15:docId w15:val="{F0A8337E-9F9A-47F9-B008-E4FED6E4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晓飞 朱</dc:creator>
  <cp:lastModifiedBy>R T</cp:lastModifiedBy>
  <cp:revision>9</cp:revision>
  <dcterms:created xsi:type="dcterms:W3CDTF">2024-04-16T03:35:00Z</dcterms:created>
  <dcterms:modified xsi:type="dcterms:W3CDTF">2024-06-01T12:38:00Z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8729A21C076043318E1B5962F603E7E0_13</vt:lpwstr>
  </property>
</Properties>
</file>