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2EF" w:rsidRPr="00BB4E87" w:rsidRDefault="006E22EF" w:rsidP="006E22EF">
      <w:pPr>
        <w:spacing w:line="360" w:lineRule="auto"/>
        <w:rPr>
          <w:rFonts w:ascii="Times New Roman" w:eastAsia="宋体" w:hAnsi="Times New Roman" w:cs="Times New Roman"/>
          <w:sz w:val="28"/>
          <w:szCs w:val="32"/>
        </w:rPr>
      </w:pPr>
      <w:r w:rsidRPr="00BB4E87">
        <w:rPr>
          <w:rFonts w:ascii="Times New Roman" w:eastAsia="宋体" w:hAnsi="Times New Roman" w:cs="Times New Roman"/>
          <w:sz w:val="28"/>
          <w:szCs w:val="32"/>
        </w:rPr>
        <w:t>附件：</w:t>
      </w:r>
      <w:bookmarkStart w:id="0" w:name="_GoBack"/>
      <w:bookmarkEnd w:id="0"/>
    </w:p>
    <w:p w:rsidR="006E22EF" w:rsidRPr="00BB4E87" w:rsidRDefault="006E22EF" w:rsidP="006E22EF">
      <w:pPr>
        <w:spacing w:line="360" w:lineRule="auto"/>
        <w:jc w:val="center"/>
        <w:rPr>
          <w:rFonts w:ascii="Times New Roman" w:eastAsia="宋体" w:hAnsi="Times New Roman" w:cs="Times New Roman"/>
          <w:sz w:val="28"/>
          <w:szCs w:val="32"/>
        </w:rPr>
      </w:pPr>
      <w:r w:rsidRPr="00BB4E87">
        <w:rPr>
          <w:rFonts w:ascii="Times New Roman" w:eastAsia="宋体" w:hAnsi="Times New Roman" w:cs="Times New Roman"/>
          <w:sz w:val="28"/>
          <w:szCs w:val="32"/>
        </w:rPr>
        <w:t>2024</w:t>
      </w:r>
      <w:r w:rsidRPr="00BB4E87">
        <w:rPr>
          <w:rFonts w:ascii="Times New Roman" w:eastAsia="宋体" w:hAnsi="Times New Roman" w:cs="Times New Roman"/>
          <w:sz w:val="28"/>
          <w:szCs w:val="32"/>
        </w:rPr>
        <w:t>年第十二届全国大气压等离子体及其应用技术研讨会</w:t>
      </w:r>
      <w:r w:rsidRPr="00BB4E87">
        <w:rPr>
          <w:rFonts w:ascii="Times New Roman" w:eastAsia="宋体" w:hAnsi="Times New Roman" w:cs="Times New Roman" w:hint="eastAsia"/>
          <w:sz w:val="28"/>
          <w:szCs w:val="32"/>
        </w:rPr>
        <w:t>参会回执</w:t>
      </w:r>
    </w:p>
    <w:tbl>
      <w:tblPr>
        <w:tblW w:w="87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2097"/>
        <w:gridCol w:w="1559"/>
        <w:gridCol w:w="3255"/>
      </w:tblGrid>
      <w:tr w:rsidR="006E22EF" w:rsidRPr="00D23F20" w:rsidTr="00C07A7B">
        <w:trPr>
          <w:trHeight w:hRule="exact" w:val="492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EF" w:rsidRPr="00664FD3" w:rsidRDefault="006E22EF" w:rsidP="00C07A7B">
            <w:pPr>
              <w:jc w:val="center"/>
              <w:rPr>
                <w:rFonts w:eastAsia="楷体"/>
                <w:sz w:val="24"/>
                <w:szCs w:val="24"/>
              </w:rPr>
            </w:pPr>
            <w:r w:rsidRPr="00664FD3">
              <w:rPr>
                <w:rFonts w:eastAsia="楷体"/>
                <w:sz w:val="24"/>
                <w:szCs w:val="24"/>
              </w:rPr>
              <w:t>姓</w:t>
            </w:r>
            <w:r w:rsidRPr="00664FD3">
              <w:rPr>
                <w:rFonts w:eastAsia="楷体"/>
                <w:sz w:val="24"/>
                <w:szCs w:val="24"/>
              </w:rPr>
              <w:t xml:space="preserve">  </w:t>
            </w:r>
            <w:r w:rsidRPr="00664FD3">
              <w:rPr>
                <w:rFonts w:eastAsia="楷体"/>
                <w:sz w:val="24"/>
                <w:szCs w:val="24"/>
              </w:rPr>
              <w:t>名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EF" w:rsidRPr="00664FD3" w:rsidRDefault="006E22EF" w:rsidP="00C07A7B">
            <w:pPr>
              <w:rPr>
                <w:rFonts w:eastAsia="楷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EF" w:rsidRPr="00664FD3" w:rsidRDefault="006E22EF" w:rsidP="00C07A7B">
            <w:pPr>
              <w:rPr>
                <w:rFonts w:eastAsia="楷体"/>
                <w:sz w:val="24"/>
                <w:szCs w:val="24"/>
              </w:rPr>
            </w:pPr>
            <w:r w:rsidRPr="00664FD3">
              <w:rPr>
                <w:rFonts w:eastAsia="楷体" w:hint="eastAsia"/>
                <w:sz w:val="24"/>
                <w:szCs w:val="24"/>
              </w:rPr>
              <w:t>性别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EF" w:rsidRPr="00664FD3" w:rsidRDefault="006E22EF" w:rsidP="00C07A7B">
            <w:pPr>
              <w:rPr>
                <w:rFonts w:eastAsia="楷体"/>
                <w:sz w:val="24"/>
                <w:szCs w:val="24"/>
              </w:rPr>
            </w:pPr>
            <w:r w:rsidRPr="00664FD3">
              <w:rPr>
                <w:rFonts w:eastAsia="楷体"/>
                <w:sz w:val="24"/>
                <w:szCs w:val="24"/>
              </w:rPr>
              <w:t xml:space="preserve">□ </w:t>
            </w:r>
            <w:r w:rsidRPr="00664FD3">
              <w:rPr>
                <w:rFonts w:eastAsia="楷体" w:hint="eastAsia"/>
                <w:sz w:val="24"/>
                <w:szCs w:val="24"/>
              </w:rPr>
              <w:t>男</w:t>
            </w:r>
            <w:r w:rsidRPr="00664FD3">
              <w:rPr>
                <w:rFonts w:eastAsia="楷体" w:hint="eastAsia"/>
                <w:sz w:val="24"/>
                <w:szCs w:val="24"/>
              </w:rPr>
              <w:t xml:space="preserve"> </w:t>
            </w:r>
            <w:r w:rsidRPr="00664FD3">
              <w:rPr>
                <w:rFonts w:eastAsia="楷体"/>
                <w:sz w:val="24"/>
                <w:szCs w:val="24"/>
              </w:rPr>
              <w:t xml:space="preserve">□ </w:t>
            </w:r>
            <w:r w:rsidRPr="00664FD3">
              <w:rPr>
                <w:rFonts w:eastAsia="楷体" w:hint="eastAsia"/>
                <w:sz w:val="24"/>
                <w:szCs w:val="24"/>
              </w:rPr>
              <w:t>女</w:t>
            </w:r>
          </w:p>
        </w:tc>
      </w:tr>
      <w:tr w:rsidR="006E22EF" w:rsidRPr="00D23F20" w:rsidTr="00C07A7B">
        <w:trPr>
          <w:trHeight w:hRule="exact" w:val="56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EF" w:rsidRPr="00664FD3" w:rsidRDefault="006E22EF" w:rsidP="00C07A7B">
            <w:pPr>
              <w:jc w:val="center"/>
              <w:rPr>
                <w:rFonts w:eastAsia="楷体"/>
                <w:sz w:val="24"/>
                <w:szCs w:val="24"/>
              </w:rPr>
            </w:pPr>
            <w:r w:rsidRPr="00664FD3">
              <w:rPr>
                <w:rFonts w:eastAsia="楷体" w:hint="eastAsia"/>
                <w:sz w:val="24"/>
                <w:szCs w:val="24"/>
              </w:rPr>
              <w:t>单</w:t>
            </w:r>
            <w:r w:rsidRPr="00664FD3">
              <w:rPr>
                <w:rFonts w:eastAsia="楷体" w:hint="eastAsia"/>
                <w:sz w:val="24"/>
                <w:szCs w:val="24"/>
              </w:rPr>
              <w:t xml:space="preserve"> </w:t>
            </w:r>
            <w:r w:rsidRPr="00664FD3">
              <w:rPr>
                <w:rFonts w:eastAsia="楷体"/>
                <w:sz w:val="24"/>
                <w:szCs w:val="24"/>
              </w:rPr>
              <w:t xml:space="preserve"> </w:t>
            </w:r>
            <w:r w:rsidRPr="00664FD3">
              <w:rPr>
                <w:rFonts w:eastAsia="楷体" w:hint="eastAsia"/>
                <w:sz w:val="24"/>
                <w:szCs w:val="24"/>
              </w:rPr>
              <w:t>位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EF" w:rsidRPr="00664FD3" w:rsidRDefault="006E22EF" w:rsidP="00C07A7B">
            <w:pPr>
              <w:rPr>
                <w:rFonts w:eastAsia="楷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EF" w:rsidRPr="00664FD3" w:rsidRDefault="006E22EF" w:rsidP="00C07A7B">
            <w:pPr>
              <w:rPr>
                <w:rFonts w:eastAsia="楷体"/>
                <w:sz w:val="24"/>
                <w:szCs w:val="24"/>
              </w:rPr>
            </w:pPr>
            <w:r w:rsidRPr="00664FD3">
              <w:rPr>
                <w:rFonts w:eastAsia="楷体" w:hint="eastAsia"/>
                <w:sz w:val="24"/>
                <w:szCs w:val="24"/>
              </w:rPr>
              <w:t>职称</w:t>
            </w:r>
            <w:r w:rsidRPr="00664FD3">
              <w:rPr>
                <w:rFonts w:eastAsia="楷体" w:hint="eastAsia"/>
                <w:sz w:val="24"/>
                <w:szCs w:val="24"/>
              </w:rPr>
              <w:t>/</w:t>
            </w:r>
            <w:r w:rsidRPr="00664FD3">
              <w:rPr>
                <w:rFonts w:eastAsia="楷体" w:hint="eastAsia"/>
                <w:sz w:val="24"/>
                <w:szCs w:val="24"/>
              </w:rPr>
              <w:t>职务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EF" w:rsidRPr="00664FD3" w:rsidRDefault="006E22EF" w:rsidP="00C07A7B">
            <w:pPr>
              <w:rPr>
                <w:rFonts w:eastAsia="楷体"/>
                <w:sz w:val="24"/>
                <w:szCs w:val="24"/>
              </w:rPr>
            </w:pPr>
          </w:p>
        </w:tc>
      </w:tr>
      <w:tr w:rsidR="006E22EF" w:rsidRPr="00D23F20" w:rsidTr="00C07A7B">
        <w:trPr>
          <w:trHeight w:hRule="exact" w:val="5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EF" w:rsidRPr="00664FD3" w:rsidRDefault="006E22EF" w:rsidP="00C07A7B">
            <w:pPr>
              <w:jc w:val="center"/>
              <w:rPr>
                <w:rFonts w:eastAsia="楷体"/>
                <w:sz w:val="24"/>
                <w:szCs w:val="24"/>
              </w:rPr>
            </w:pPr>
            <w:r w:rsidRPr="00664FD3">
              <w:rPr>
                <w:rFonts w:eastAsia="楷体"/>
                <w:sz w:val="24"/>
                <w:szCs w:val="24"/>
              </w:rPr>
              <w:t>电</w:t>
            </w:r>
            <w:r w:rsidRPr="00664FD3">
              <w:rPr>
                <w:rFonts w:eastAsia="楷体"/>
                <w:sz w:val="24"/>
                <w:szCs w:val="24"/>
              </w:rPr>
              <w:t xml:space="preserve">  </w:t>
            </w:r>
            <w:r w:rsidRPr="00664FD3">
              <w:rPr>
                <w:rFonts w:eastAsia="楷体"/>
                <w:sz w:val="24"/>
                <w:szCs w:val="24"/>
              </w:rPr>
              <w:t>话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EF" w:rsidRPr="00664FD3" w:rsidRDefault="006E22EF" w:rsidP="00C07A7B">
            <w:pPr>
              <w:rPr>
                <w:rFonts w:eastAsia="楷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EF" w:rsidRPr="00664FD3" w:rsidRDefault="006E22EF" w:rsidP="00C07A7B">
            <w:pPr>
              <w:rPr>
                <w:rFonts w:eastAsia="楷体"/>
                <w:sz w:val="24"/>
                <w:szCs w:val="24"/>
              </w:rPr>
            </w:pPr>
            <w:r w:rsidRPr="00664FD3">
              <w:rPr>
                <w:rFonts w:eastAsia="楷体"/>
                <w:sz w:val="24"/>
                <w:szCs w:val="24"/>
              </w:rPr>
              <w:t>邮</w:t>
            </w:r>
            <w:r w:rsidRPr="00664FD3">
              <w:rPr>
                <w:rFonts w:eastAsia="楷体"/>
                <w:sz w:val="24"/>
                <w:szCs w:val="24"/>
              </w:rPr>
              <w:t xml:space="preserve">  </w:t>
            </w:r>
            <w:r w:rsidRPr="00664FD3">
              <w:rPr>
                <w:rFonts w:eastAsia="楷体"/>
                <w:sz w:val="24"/>
                <w:szCs w:val="24"/>
              </w:rPr>
              <w:t>箱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EF" w:rsidRPr="00664FD3" w:rsidRDefault="006E22EF" w:rsidP="00C07A7B">
            <w:pPr>
              <w:rPr>
                <w:rFonts w:eastAsia="楷体"/>
                <w:sz w:val="24"/>
                <w:szCs w:val="24"/>
              </w:rPr>
            </w:pPr>
          </w:p>
        </w:tc>
      </w:tr>
      <w:tr w:rsidR="006E22EF" w:rsidRPr="00D23F20" w:rsidTr="00C07A7B">
        <w:trPr>
          <w:trHeight w:hRule="exact" w:val="808"/>
        </w:trPr>
        <w:tc>
          <w:tcPr>
            <w:tcW w:w="8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EF" w:rsidRPr="00D85A45" w:rsidRDefault="006E22EF" w:rsidP="00C07A7B">
            <w:pPr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  <w:r w:rsidRPr="00D85A4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是否在会议酒店住宿？（</w:t>
            </w:r>
            <w:r w:rsidRPr="00D85A45">
              <w:rPr>
                <w:rFonts w:ascii="Times New Roman" w:eastAsia="楷体" w:hAnsi="Times New Roman" w:cs="Times New Roman"/>
                <w:sz w:val="24"/>
                <w:szCs w:val="28"/>
              </w:rPr>
              <w:t>马鞍山金鹰尚美</w:t>
            </w:r>
            <w:r w:rsidRPr="00D85A4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酒店，</w:t>
            </w:r>
            <w:r w:rsidRPr="00D85A4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350</w:t>
            </w:r>
            <w:r w:rsidRPr="00D85A4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元</w:t>
            </w:r>
            <w:r w:rsidRPr="00D85A4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/</w:t>
            </w:r>
            <w:r w:rsidRPr="00D85A45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天）</w:t>
            </w:r>
          </w:p>
        </w:tc>
      </w:tr>
      <w:tr w:rsidR="006E22EF" w:rsidRPr="00D23F20" w:rsidTr="00C07A7B">
        <w:trPr>
          <w:trHeight w:val="74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2EF" w:rsidRPr="00BB4E87" w:rsidRDefault="006E22EF" w:rsidP="00C07A7B">
            <w:pPr>
              <w:jc w:val="center"/>
              <w:rPr>
                <w:rFonts w:eastAsia="楷体"/>
                <w:bCs/>
                <w:sz w:val="24"/>
                <w:szCs w:val="24"/>
              </w:rPr>
            </w:pPr>
            <w:r w:rsidRPr="00BB4E87">
              <w:rPr>
                <w:rFonts w:eastAsia="楷体"/>
                <w:bCs/>
                <w:sz w:val="24"/>
                <w:szCs w:val="24"/>
              </w:rPr>
              <w:t xml:space="preserve">□ </w:t>
            </w:r>
            <w:r w:rsidRPr="00BB4E87">
              <w:rPr>
                <w:rFonts w:eastAsia="楷体"/>
                <w:bCs/>
                <w:sz w:val="24"/>
                <w:szCs w:val="24"/>
              </w:rPr>
              <w:t>是</w:t>
            </w:r>
            <w:r w:rsidRPr="00BB4E87">
              <w:rPr>
                <w:rFonts w:eastAsia="楷体" w:hint="eastAsia"/>
                <w:bCs/>
                <w:sz w:val="24"/>
                <w:szCs w:val="24"/>
              </w:rPr>
              <w:t xml:space="preserve"> </w:t>
            </w:r>
            <w:r w:rsidRPr="00BB4E87">
              <w:rPr>
                <w:rFonts w:eastAsia="楷体"/>
                <w:bCs/>
                <w:sz w:val="24"/>
                <w:szCs w:val="24"/>
              </w:rPr>
              <w:t xml:space="preserve"> □ </w:t>
            </w:r>
            <w:r w:rsidRPr="00BB4E87">
              <w:rPr>
                <w:rFonts w:eastAsia="楷体"/>
                <w:bCs/>
                <w:sz w:val="24"/>
                <w:szCs w:val="24"/>
              </w:rPr>
              <w:t>否</w:t>
            </w:r>
          </w:p>
        </w:tc>
        <w:tc>
          <w:tcPr>
            <w:tcW w:w="69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2EF" w:rsidRPr="00BB4E87" w:rsidRDefault="006E22EF" w:rsidP="00C07A7B">
            <w:pPr>
              <w:rPr>
                <w:rFonts w:eastAsia="楷体"/>
                <w:bCs/>
                <w:sz w:val="24"/>
                <w:szCs w:val="24"/>
              </w:rPr>
            </w:pPr>
            <w:r w:rsidRPr="00BB4E87">
              <w:rPr>
                <w:rFonts w:eastAsia="楷体"/>
                <w:bCs/>
                <w:sz w:val="24"/>
                <w:szCs w:val="24"/>
              </w:rPr>
              <w:t>入住时间</w:t>
            </w:r>
            <w:r w:rsidRPr="00BB4E87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：</w:t>
            </w:r>
            <w:r w:rsidRPr="00BB4E87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2024</w:t>
            </w:r>
            <w:r w:rsidRPr="00BB4E87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年</w:t>
            </w:r>
            <w:r w:rsidRPr="00BB4E87">
              <w:rPr>
                <w:rFonts w:ascii="Times New Roman" w:eastAsia="楷体" w:hAnsi="Times New Roman" w:cs="Times New Roman"/>
                <w:bCs/>
                <w:sz w:val="24"/>
                <w:szCs w:val="24"/>
                <w:u w:val="single"/>
              </w:rPr>
              <w:t xml:space="preserve">  </w:t>
            </w:r>
            <w:r w:rsidRPr="00BB4E87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月</w:t>
            </w:r>
            <w:r w:rsidRPr="00BB4E87">
              <w:rPr>
                <w:rFonts w:ascii="Times New Roman" w:eastAsia="楷体" w:hAnsi="Times New Roman" w:cs="Times New Roman"/>
                <w:bCs/>
                <w:sz w:val="24"/>
                <w:szCs w:val="24"/>
                <w:u w:val="single"/>
              </w:rPr>
              <w:t xml:space="preserve">  </w:t>
            </w:r>
            <w:r w:rsidRPr="00BB4E87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日；离店时间：</w:t>
            </w:r>
            <w:r w:rsidRPr="00BB4E87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2024</w:t>
            </w:r>
            <w:r w:rsidRPr="00BB4E87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年</w:t>
            </w:r>
            <w:r w:rsidRPr="00BB4E87">
              <w:rPr>
                <w:rFonts w:ascii="Times New Roman" w:eastAsia="楷体" w:hAnsi="Times New Roman" w:cs="Times New Roman"/>
                <w:bCs/>
                <w:sz w:val="24"/>
                <w:szCs w:val="24"/>
                <w:u w:val="single"/>
              </w:rPr>
              <w:t xml:space="preserve">  </w:t>
            </w:r>
            <w:r w:rsidRPr="00BB4E87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月</w:t>
            </w:r>
            <w:r w:rsidRPr="00BB4E87">
              <w:rPr>
                <w:rFonts w:eastAsia="楷体"/>
                <w:bCs/>
                <w:sz w:val="24"/>
                <w:szCs w:val="24"/>
                <w:u w:val="single"/>
              </w:rPr>
              <w:t xml:space="preserve">  </w:t>
            </w:r>
            <w:r w:rsidRPr="00BB4E87">
              <w:rPr>
                <w:rFonts w:eastAsia="楷体"/>
                <w:bCs/>
                <w:sz w:val="24"/>
                <w:szCs w:val="24"/>
              </w:rPr>
              <w:t>日</w:t>
            </w:r>
          </w:p>
        </w:tc>
      </w:tr>
      <w:tr w:rsidR="006E22EF" w:rsidRPr="00D23F20" w:rsidTr="00C07A7B">
        <w:trPr>
          <w:trHeight w:val="857"/>
        </w:trPr>
        <w:tc>
          <w:tcPr>
            <w:tcW w:w="8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EF" w:rsidRPr="00BB4E87" w:rsidRDefault="006E22EF" w:rsidP="00C07A7B">
            <w:pPr>
              <w:rPr>
                <w:rFonts w:eastAsia="楷体"/>
                <w:bCs/>
                <w:sz w:val="24"/>
                <w:szCs w:val="24"/>
              </w:rPr>
            </w:pPr>
            <w:r w:rsidRPr="00BB4E87">
              <w:rPr>
                <w:rFonts w:eastAsia="楷体"/>
                <w:bCs/>
                <w:sz w:val="24"/>
                <w:szCs w:val="24"/>
              </w:rPr>
              <w:t>是否申请作会议报告？</w:t>
            </w:r>
          </w:p>
        </w:tc>
      </w:tr>
      <w:tr w:rsidR="006E22EF" w:rsidRPr="00D23F20" w:rsidTr="00C07A7B">
        <w:trPr>
          <w:trHeight w:val="6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2EF" w:rsidRPr="00BB4E87" w:rsidRDefault="006E22EF" w:rsidP="00C07A7B">
            <w:pPr>
              <w:jc w:val="center"/>
              <w:rPr>
                <w:rFonts w:eastAsia="楷体"/>
                <w:bCs/>
                <w:sz w:val="24"/>
                <w:szCs w:val="24"/>
              </w:rPr>
            </w:pPr>
            <w:r w:rsidRPr="00BB4E87">
              <w:rPr>
                <w:rFonts w:eastAsia="楷体"/>
                <w:bCs/>
                <w:sz w:val="24"/>
                <w:szCs w:val="24"/>
              </w:rPr>
              <w:t xml:space="preserve">□ </w:t>
            </w:r>
            <w:r w:rsidRPr="00BB4E87">
              <w:rPr>
                <w:rFonts w:eastAsia="楷体"/>
                <w:bCs/>
                <w:sz w:val="24"/>
                <w:szCs w:val="24"/>
              </w:rPr>
              <w:t>是</w:t>
            </w:r>
          </w:p>
          <w:p w:rsidR="006E22EF" w:rsidRPr="00BB4E87" w:rsidRDefault="006E22EF" w:rsidP="00C07A7B">
            <w:pPr>
              <w:jc w:val="center"/>
              <w:rPr>
                <w:rFonts w:eastAsia="楷体"/>
                <w:bCs/>
                <w:sz w:val="24"/>
                <w:szCs w:val="24"/>
              </w:rPr>
            </w:pPr>
            <w:r w:rsidRPr="00BB4E87">
              <w:rPr>
                <w:rFonts w:eastAsia="楷体"/>
                <w:bCs/>
                <w:sz w:val="24"/>
                <w:szCs w:val="24"/>
              </w:rPr>
              <w:t xml:space="preserve">□ </w:t>
            </w:r>
            <w:r w:rsidRPr="00BB4E87">
              <w:rPr>
                <w:rFonts w:eastAsia="楷体"/>
                <w:bCs/>
                <w:sz w:val="24"/>
                <w:szCs w:val="24"/>
              </w:rPr>
              <w:t>否</w:t>
            </w:r>
          </w:p>
        </w:tc>
        <w:tc>
          <w:tcPr>
            <w:tcW w:w="69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2EF" w:rsidRPr="00BB4E87" w:rsidRDefault="006E22EF" w:rsidP="00C07A7B">
            <w:pPr>
              <w:snapToGrid w:val="0"/>
              <w:spacing w:beforeLines="50" w:before="156" w:line="360" w:lineRule="auto"/>
              <w:rPr>
                <w:rFonts w:eastAsia="楷体"/>
                <w:bCs/>
                <w:sz w:val="24"/>
                <w:szCs w:val="24"/>
              </w:rPr>
            </w:pPr>
            <w:r w:rsidRPr="00BB4E87">
              <w:rPr>
                <w:rFonts w:eastAsia="楷体"/>
                <w:bCs/>
                <w:sz w:val="24"/>
                <w:szCs w:val="24"/>
              </w:rPr>
              <w:t>报告</w:t>
            </w:r>
            <w:r w:rsidRPr="00BB4E87">
              <w:rPr>
                <w:rFonts w:eastAsia="楷体" w:hint="eastAsia"/>
                <w:bCs/>
                <w:sz w:val="24"/>
                <w:szCs w:val="24"/>
              </w:rPr>
              <w:t>题目：</w:t>
            </w:r>
            <w:r w:rsidRPr="00BB4E87">
              <w:rPr>
                <w:rFonts w:eastAsia="楷体"/>
                <w:bCs/>
                <w:sz w:val="24"/>
                <w:szCs w:val="24"/>
                <w:u w:val="single"/>
              </w:rPr>
              <w:t xml:space="preserve">                        </w:t>
            </w:r>
          </w:p>
          <w:p w:rsidR="006E22EF" w:rsidRPr="00BB4E87" w:rsidRDefault="006E22EF" w:rsidP="00C07A7B">
            <w:pPr>
              <w:snapToGrid w:val="0"/>
              <w:spacing w:line="360" w:lineRule="auto"/>
              <w:rPr>
                <w:rFonts w:eastAsia="楷体"/>
                <w:bCs/>
                <w:sz w:val="24"/>
                <w:szCs w:val="24"/>
              </w:rPr>
            </w:pPr>
            <w:r w:rsidRPr="00BB4E87">
              <w:rPr>
                <w:rFonts w:eastAsia="楷体"/>
                <w:bCs/>
                <w:sz w:val="24"/>
                <w:szCs w:val="24"/>
              </w:rPr>
              <w:t>报告</w:t>
            </w:r>
            <w:r w:rsidRPr="00BB4E87">
              <w:rPr>
                <w:rFonts w:eastAsia="楷体" w:hint="eastAsia"/>
                <w:bCs/>
                <w:sz w:val="24"/>
                <w:szCs w:val="24"/>
              </w:rPr>
              <w:t>人：</w:t>
            </w:r>
            <w:r w:rsidRPr="00BB4E87">
              <w:rPr>
                <w:rFonts w:eastAsia="楷体"/>
                <w:bCs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:rsidR="006E22EF" w:rsidRPr="00D23F20" w:rsidTr="00C07A7B">
        <w:trPr>
          <w:trHeight w:val="2551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EF" w:rsidRPr="00BB4E87" w:rsidRDefault="006E22EF" w:rsidP="00C07A7B">
            <w:pPr>
              <w:rPr>
                <w:rFonts w:eastAsia="楷体"/>
                <w:bCs/>
                <w:sz w:val="24"/>
                <w:szCs w:val="24"/>
              </w:rPr>
            </w:pPr>
          </w:p>
        </w:tc>
        <w:tc>
          <w:tcPr>
            <w:tcW w:w="69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2EF" w:rsidRPr="00BB4E87" w:rsidRDefault="006E22EF" w:rsidP="00C07A7B">
            <w:pPr>
              <w:rPr>
                <w:rFonts w:eastAsia="楷体"/>
                <w:bCs/>
                <w:sz w:val="24"/>
                <w:szCs w:val="24"/>
              </w:rPr>
            </w:pPr>
            <w:r w:rsidRPr="00BB4E87">
              <w:rPr>
                <w:rFonts w:eastAsia="楷体"/>
                <w:bCs/>
                <w:sz w:val="24"/>
                <w:szCs w:val="24"/>
              </w:rPr>
              <w:t>报告</w:t>
            </w:r>
            <w:r>
              <w:rPr>
                <w:rFonts w:eastAsia="楷体" w:hint="eastAsia"/>
                <w:bCs/>
                <w:sz w:val="24"/>
                <w:szCs w:val="24"/>
              </w:rPr>
              <w:t>所属议题</w:t>
            </w:r>
            <w:r w:rsidRPr="00BB4E87">
              <w:rPr>
                <w:rFonts w:eastAsia="楷体"/>
                <w:bCs/>
                <w:sz w:val="24"/>
                <w:szCs w:val="24"/>
              </w:rPr>
              <w:t>：</w:t>
            </w:r>
          </w:p>
          <w:p w:rsidR="006E22EF" w:rsidRPr="009413F0" w:rsidRDefault="006E22EF" w:rsidP="00C07A7B">
            <w:pPr>
              <w:rPr>
                <w:rFonts w:ascii="Times New Roman" w:eastAsia="楷体" w:hAnsi="Times New Roman" w:cs="Times New Roman"/>
                <w:bCs/>
                <w:szCs w:val="21"/>
              </w:rPr>
            </w:pPr>
            <w:r>
              <w:rPr>
                <w:rFonts w:ascii="Times New Roman" w:eastAsia="楷体" w:hAnsi="Times New Roman" w:cs="Times New Roman"/>
                <w:bCs/>
                <w:szCs w:val="21"/>
              </w:rPr>
              <w:sym w:font="Wingdings 2" w:char="F0A3"/>
            </w:r>
            <w:r w:rsidRPr="009413F0">
              <w:rPr>
                <w:rFonts w:ascii="Times New Roman" w:eastAsia="楷体" w:hAnsi="Times New Roman" w:cs="Times New Roman"/>
                <w:bCs/>
                <w:szCs w:val="21"/>
              </w:rPr>
              <w:t xml:space="preserve">1. </w:t>
            </w:r>
            <w:r w:rsidRPr="009413F0">
              <w:rPr>
                <w:rFonts w:ascii="Times New Roman" w:eastAsia="楷体" w:hAnsi="Times New Roman" w:cs="Times New Roman"/>
                <w:bCs/>
                <w:szCs w:val="21"/>
              </w:rPr>
              <w:t>大气压等离子体源与诊断</w:t>
            </w:r>
          </w:p>
          <w:p w:rsidR="006E22EF" w:rsidRPr="009413F0" w:rsidRDefault="006E22EF" w:rsidP="00C07A7B">
            <w:pPr>
              <w:rPr>
                <w:rFonts w:ascii="Times New Roman" w:eastAsia="楷体" w:hAnsi="Times New Roman" w:cs="Times New Roman"/>
                <w:bCs/>
                <w:szCs w:val="21"/>
              </w:rPr>
            </w:pPr>
            <w:r>
              <w:rPr>
                <w:rFonts w:ascii="Times New Roman" w:eastAsia="楷体" w:hAnsi="Times New Roman" w:cs="Times New Roman"/>
                <w:bCs/>
                <w:szCs w:val="21"/>
              </w:rPr>
              <w:sym w:font="Wingdings 2" w:char="F0A3"/>
            </w:r>
            <w:r w:rsidRPr="009413F0">
              <w:rPr>
                <w:rFonts w:ascii="Times New Roman" w:eastAsia="楷体" w:hAnsi="Times New Roman" w:cs="Times New Roman"/>
                <w:bCs/>
                <w:szCs w:val="21"/>
              </w:rPr>
              <w:t xml:space="preserve">2. </w:t>
            </w:r>
            <w:r w:rsidRPr="009413F0">
              <w:rPr>
                <w:rFonts w:ascii="Times New Roman" w:eastAsia="楷体" w:hAnsi="Times New Roman" w:cs="Times New Roman"/>
                <w:bCs/>
                <w:szCs w:val="21"/>
              </w:rPr>
              <w:t>大气压等离子体基本过程与数值模拟</w:t>
            </w:r>
          </w:p>
          <w:p w:rsidR="006E22EF" w:rsidRPr="009413F0" w:rsidRDefault="006E22EF" w:rsidP="00C07A7B">
            <w:pPr>
              <w:rPr>
                <w:rFonts w:ascii="Times New Roman" w:eastAsia="楷体" w:hAnsi="Times New Roman" w:cs="Times New Roman"/>
                <w:bCs/>
                <w:szCs w:val="21"/>
              </w:rPr>
            </w:pPr>
            <w:r>
              <w:rPr>
                <w:rFonts w:ascii="Times New Roman" w:eastAsia="楷体" w:hAnsi="Times New Roman" w:cs="Times New Roman"/>
                <w:bCs/>
                <w:szCs w:val="21"/>
              </w:rPr>
              <w:sym w:font="Wingdings 2" w:char="F0A3"/>
            </w:r>
            <w:r w:rsidRPr="009413F0">
              <w:rPr>
                <w:rFonts w:ascii="Times New Roman" w:eastAsia="楷体" w:hAnsi="Times New Roman" w:cs="Times New Roman"/>
                <w:bCs/>
                <w:szCs w:val="21"/>
              </w:rPr>
              <w:t xml:space="preserve">3. </w:t>
            </w:r>
            <w:r w:rsidRPr="009413F0">
              <w:rPr>
                <w:rFonts w:ascii="Times New Roman" w:eastAsia="楷体" w:hAnsi="Times New Roman" w:cs="Times New Roman"/>
                <w:bCs/>
                <w:szCs w:val="21"/>
              </w:rPr>
              <w:t>大气压等离子体生物医学应用</w:t>
            </w:r>
          </w:p>
          <w:p w:rsidR="006E22EF" w:rsidRPr="009413F0" w:rsidRDefault="006E22EF" w:rsidP="00C07A7B">
            <w:pPr>
              <w:rPr>
                <w:rFonts w:ascii="Times New Roman" w:eastAsia="楷体" w:hAnsi="Times New Roman" w:cs="Times New Roman"/>
                <w:bCs/>
                <w:szCs w:val="21"/>
              </w:rPr>
            </w:pPr>
            <w:r>
              <w:rPr>
                <w:rFonts w:ascii="Times New Roman" w:eastAsia="楷体" w:hAnsi="Times New Roman" w:cs="Times New Roman"/>
                <w:bCs/>
                <w:szCs w:val="21"/>
              </w:rPr>
              <w:sym w:font="Wingdings 2" w:char="F0A3"/>
            </w:r>
            <w:r w:rsidRPr="009413F0">
              <w:rPr>
                <w:rFonts w:ascii="Times New Roman" w:eastAsia="楷体" w:hAnsi="Times New Roman" w:cs="Times New Roman"/>
                <w:bCs/>
                <w:szCs w:val="21"/>
              </w:rPr>
              <w:t xml:space="preserve">4. </w:t>
            </w:r>
            <w:r w:rsidRPr="009413F0">
              <w:rPr>
                <w:rFonts w:ascii="Times New Roman" w:eastAsia="楷体" w:hAnsi="Times New Roman" w:cs="Times New Roman"/>
                <w:bCs/>
                <w:szCs w:val="21"/>
              </w:rPr>
              <w:t>大气压等离子体能源与环境应用</w:t>
            </w:r>
          </w:p>
          <w:p w:rsidR="006E22EF" w:rsidRPr="009413F0" w:rsidRDefault="006E22EF" w:rsidP="00C07A7B">
            <w:pPr>
              <w:rPr>
                <w:rFonts w:ascii="Times New Roman" w:eastAsia="楷体" w:hAnsi="Times New Roman" w:cs="Times New Roman"/>
                <w:bCs/>
                <w:szCs w:val="21"/>
              </w:rPr>
            </w:pPr>
            <w:r>
              <w:rPr>
                <w:rFonts w:ascii="Times New Roman" w:eastAsia="楷体" w:hAnsi="Times New Roman" w:cs="Times New Roman"/>
                <w:bCs/>
                <w:szCs w:val="21"/>
              </w:rPr>
              <w:sym w:font="Wingdings 2" w:char="F0A3"/>
            </w:r>
            <w:r w:rsidRPr="009413F0">
              <w:rPr>
                <w:rFonts w:ascii="Times New Roman" w:eastAsia="楷体" w:hAnsi="Times New Roman" w:cs="Times New Roman"/>
                <w:bCs/>
                <w:szCs w:val="21"/>
              </w:rPr>
              <w:t xml:space="preserve">5. </w:t>
            </w:r>
            <w:r w:rsidRPr="009413F0">
              <w:rPr>
                <w:rFonts w:ascii="Times New Roman" w:eastAsia="楷体" w:hAnsi="Times New Roman" w:cs="Times New Roman"/>
                <w:bCs/>
                <w:szCs w:val="21"/>
              </w:rPr>
              <w:t>大气压等离子体与材料相互作用</w:t>
            </w:r>
          </w:p>
          <w:p w:rsidR="006E22EF" w:rsidRPr="009413F0" w:rsidRDefault="006E22EF" w:rsidP="00C07A7B">
            <w:pPr>
              <w:rPr>
                <w:rFonts w:ascii="Times New Roman" w:eastAsia="楷体" w:hAnsi="Times New Roman" w:cs="Times New Roman"/>
                <w:bCs/>
                <w:szCs w:val="21"/>
              </w:rPr>
            </w:pPr>
            <w:r>
              <w:rPr>
                <w:rFonts w:ascii="Times New Roman" w:eastAsia="楷体" w:hAnsi="Times New Roman" w:cs="Times New Roman"/>
                <w:bCs/>
                <w:szCs w:val="21"/>
              </w:rPr>
              <w:sym w:font="Wingdings 2" w:char="F0A3"/>
            </w:r>
            <w:r w:rsidRPr="009413F0">
              <w:rPr>
                <w:rFonts w:ascii="Times New Roman" w:eastAsia="楷体" w:hAnsi="Times New Roman" w:cs="Times New Roman"/>
                <w:bCs/>
                <w:szCs w:val="21"/>
              </w:rPr>
              <w:t xml:space="preserve">6. </w:t>
            </w:r>
            <w:r w:rsidRPr="009413F0">
              <w:rPr>
                <w:rFonts w:ascii="Times New Roman" w:eastAsia="楷体" w:hAnsi="Times New Roman" w:cs="Times New Roman"/>
                <w:bCs/>
                <w:szCs w:val="21"/>
              </w:rPr>
              <w:t>大气压等离子体绿色农业应用</w:t>
            </w:r>
          </w:p>
          <w:p w:rsidR="006E22EF" w:rsidRPr="00BB4E87" w:rsidRDefault="006E22EF" w:rsidP="00C07A7B">
            <w:pPr>
              <w:rPr>
                <w:rFonts w:eastAsia="楷体"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bCs/>
                <w:szCs w:val="21"/>
              </w:rPr>
              <w:sym w:font="Wingdings 2" w:char="F0A3"/>
            </w:r>
            <w:r w:rsidRPr="009413F0">
              <w:rPr>
                <w:rFonts w:ascii="Times New Roman" w:eastAsia="楷体" w:hAnsi="Times New Roman" w:cs="Times New Roman"/>
                <w:bCs/>
                <w:szCs w:val="21"/>
              </w:rPr>
              <w:t xml:space="preserve">7. </w:t>
            </w:r>
            <w:r w:rsidRPr="009413F0">
              <w:rPr>
                <w:rFonts w:ascii="Times New Roman" w:eastAsia="楷体" w:hAnsi="Times New Roman" w:cs="Times New Roman"/>
                <w:bCs/>
                <w:szCs w:val="21"/>
              </w:rPr>
              <w:t>大气压等离子体新技术及其他应用</w:t>
            </w:r>
          </w:p>
        </w:tc>
      </w:tr>
      <w:tr w:rsidR="006E22EF" w:rsidRPr="00D23F20" w:rsidTr="00C07A7B">
        <w:trPr>
          <w:trHeight w:val="624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2EF" w:rsidRPr="00BB4E87" w:rsidRDefault="006E22EF" w:rsidP="00C07A7B">
            <w:pPr>
              <w:jc w:val="center"/>
              <w:rPr>
                <w:rFonts w:eastAsia="楷体"/>
                <w:sz w:val="24"/>
                <w:szCs w:val="24"/>
              </w:rPr>
            </w:pPr>
            <w:r w:rsidRPr="00BB4E87">
              <w:rPr>
                <w:rFonts w:eastAsia="楷体" w:hint="eastAsia"/>
                <w:sz w:val="24"/>
                <w:szCs w:val="24"/>
              </w:rPr>
              <w:t>发票信息</w:t>
            </w:r>
          </w:p>
        </w:tc>
        <w:tc>
          <w:tcPr>
            <w:tcW w:w="6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EF" w:rsidRPr="00664FD3" w:rsidRDefault="006E22EF" w:rsidP="00C07A7B">
            <w:pPr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开票种类：</w:t>
            </w:r>
            <w:r w:rsidRPr="00664FD3">
              <w:rPr>
                <w:rFonts w:eastAsia="楷体"/>
                <w:sz w:val="24"/>
                <w:szCs w:val="24"/>
              </w:rPr>
              <w:t xml:space="preserve">□ </w:t>
            </w:r>
            <w:r>
              <w:rPr>
                <w:rFonts w:eastAsia="楷体" w:hint="eastAsia"/>
                <w:sz w:val="24"/>
                <w:szCs w:val="24"/>
              </w:rPr>
              <w:t>增值税普通发票</w:t>
            </w:r>
            <w:r w:rsidRPr="00664FD3">
              <w:rPr>
                <w:rFonts w:eastAsia="楷体" w:hint="eastAsia"/>
                <w:sz w:val="24"/>
                <w:szCs w:val="24"/>
              </w:rPr>
              <w:t xml:space="preserve"> </w:t>
            </w:r>
            <w:r w:rsidRPr="00664FD3">
              <w:rPr>
                <w:rFonts w:eastAsia="楷体"/>
                <w:sz w:val="24"/>
                <w:szCs w:val="24"/>
              </w:rPr>
              <w:t xml:space="preserve">□ </w:t>
            </w:r>
            <w:r>
              <w:rPr>
                <w:rFonts w:eastAsia="楷体" w:hint="eastAsia"/>
                <w:sz w:val="24"/>
                <w:szCs w:val="24"/>
              </w:rPr>
              <w:t>增值税专用发票</w:t>
            </w:r>
          </w:p>
        </w:tc>
      </w:tr>
      <w:tr w:rsidR="006E22EF" w:rsidRPr="00D23F20" w:rsidTr="00C07A7B">
        <w:trPr>
          <w:trHeight w:val="624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2EF" w:rsidRPr="00BB4E87" w:rsidRDefault="006E22EF" w:rsidP="00C07A7B">
            <w:pPr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6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EF" w:rsidRPr="00BB4E87" w:rsidRDefault="006E22EF" w:rsidP="00C07A7B">
            <w:pPr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发票抬头：</w:t>
            </w:r>
          </w:p>
        </w:tc>
      </w:tr>
      <w:tr w:rsidR="006E22EF" w:rsidRPr="00D23F20" w:rsidTr="00C07A7B">
        <w:trPr>
          <w:trHeight w:val="624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2EF" w:rsidRPr="00BB4E87" w:rsidRDefault="006E22EF" w:rsidP="00C07A7B">
            <w:pPr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6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EF" w:rsidRPr="00664FD3" w:rsidRDefault="006E22EF" w:rsidP="00C07A7B">
            <w:pPr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纳税人识别号：</w:t>
            </w:r>
          </w:p>
        </w:tc>
      </w:tr>
      <w:tr w:rsidR="006E22EF" w:rsidRPr="00D23F20" w:rsidTr="00C07A7B">
        <w:trPr>
          <w:trHeight w:val="624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2EF" w:rsidRPr="00BB4E87" w:rsidRDefault="006E22EF" w:rsidP="00C07A7B">
            <w:pPr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6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EF" w:rsidRPr="00664FD3" w:rsidRDefault="006E22EF" w:rsidP="00C07A7B">
            <w:pPr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开户银行：</w:t>
            </w:r>
          </w:p>
        </w:tc>
      </w:tr>
      <w:tr w:rsidR="006E22EF" w:rsidRPr="00D23F20" w:rsidTr="00C07A7B">
        <w:trPr>
          <w:trHeight w:val="624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EF" w:rsidRPr="00BB4E87" w:rsidRDefault="006E22EF" w:rsidP="00C07A7B">
            <w:pPr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6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EF" w:rsidRPr="00664FD3" w:rsidRDefault="006E22EF" w:rsidP="00C07A7B">
            <w:pPr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银行账号：</w:t>
            </w:r>
          </w:p>
        </w:tc>
      </w:tr>
    </w:tbl>
    <w:p w:rsidR="006E22EF" w:rsidRDefault="006E22EF" w:rsidP="006E22EF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:rsidR="006E22EF" w:rsidRPr="00664FD3" w:rsidRDefault="006E22EF" w:rsidP="006E22EF">
      <w:pPr>
        <w:spacing w:line="360" w:lineRule="auto"/>
        <w:rPr>
          <w:rFonts w:ascii="Times New Roman" w:eastAsia="楷体" w:hAnsi="Times New Roman" w:cs="Times New Roman"/>
          <w:sz w:val="24"/>
          <w:szCs w:val="28"/>
        </w:rPr>
      </w:pPr>
      <w:r w:rsidRPr="00664FD3">
        <w:rPr>
          <w:rFonts w:ascii="Times New Roman" w:eastAsia="楷体" w:hAnsi="Times New Roman" w:cs="Times New Roman"/>
          <w:sz w:val="24"/>
          <w:szCs w:val="28"/>
        </w:rPr>
        <w:t>请于</w:t>
      </w:r>
      <w:r w:rsidRPr="00664FD3">
        <w:rPr>
          <w:rFonts w:ascii="Times New Roman" w:eastAsia="楷体" w:hAnsi="Times New Roman" w:cs="Times New Roman"/>
          <w:sz w:val="24"/>
          <w:szCs w:val="28"/>
        </w:rPr>
        <w:t>2024</w:t>
      </w:r>
      <w:r w:rsidRPr="00664FD3">
        <w:rPr>
          <w:rFonts w:ascii="Times New Roman" w:eastAsia="楷体" w:hAnsi="Times New Roman" w:cs="Times New Roman"/>
          <w:sz w:val="24"/>
          <w:szCs w:val="28"/>
        </w:rPr>
        <w:t>年</w:t>
      </w:r>
      <w:r w:rsidRPr="00664FD3">
        <w:rPr>
          <w:rFonts w:ascii="Times New Roman" w:eastAsia="楷体" w:hAnsi="Times New Roman" w:cs="Times New Roman"/>
          <w:sz w:val="24"/>
          <w:szCs w:val="28"/>
        </w:rPr>
        <w:t>4</w:t>
      </w:r>
      <w:r w:rsidRPr="00664FD3">
        <w:rPr>
          <w:rFonts w:ascii="Times New Roman" w:eastAsia="楷体" w:hAnsi="Times New Roman" w:cs="Times New Roman"/>
          <w:sz w:val="24"/>
          <w:szCs w:val="28"/>
        </w:rPr>
        <w:t>月</w:t>
      </w:r>
      <w:r w:rsidRPr="00664FD3">
        <w:rPr>
          <w:rFonts w:ascii="Times New Roman" w:eastAsia="楷体" w:hAnsi="Times New Roman" w:cs="Times New Roman"/>
          <w:sz w:val="24"/>
          <w:szCs w:val="28"/>
        </w:rPr>
        <w:t>20</w:t>
      </w:r>
      <w:r w:rsidRPr="00664FD3">
        <w:rPr>
          <w:rFonts w:ascii="Times New Roman" w:eastAsia="楷体" w:hAnsi="Times New Roman" w:cs="Times New Roman"/>
          <w:sz w:val="24"/>
          <w:szCs w:val="28"/>
        </w:rPr>
        <w:t>日前将参会回执、汇款回单、学生身份证明（学生缴费需提供）发送至会务组电子邮箱</w:t>
      </w:r>
      <w:r w:rsidRPr="00A07531">
        <w:rPr>
          <w:rFonts w:ascii="Times New Roman" w:eastAsia="楷体" w:hAnsi="Times New Roman" w:cs="Times New Roman"/>
          <w:sz w:val="24"/>
          <w:szCs w:val="28"/>
        </w:rPr>
        <w:t>Plasma_AHUT@163.com</w:t>
      </w:r>
      <w:r>
        <w:rPr>
          <w:rFonts w:ascii="Times New Roman" w:eastAsia="楷体" w:hAnsi="Times New Roman" w:cs="Times New Roman" w:hint="eastAsia"/>
          <w:sz w:val="24"/>
          <w:szCs w:val="28"/>
        </w:rPr>
        <w:t>。</w:t>
      </w:r>
    </w:p>
    <w:p w:rsidR="00634311" w:rsidRPr="006E22EF" w:rsidRDefault="006E22EF"/>
    <w:sectPr w:rsidR="00634311" w:rsidRPr="006E22EF" w:rsidSect="00257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2EF"/>
    <w:rsid w:val="00616BBE"/>
    <w:rsid w:val="006E22EF"/>
    <w:rsid w:val="00CC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5B96FC-C292-4DF5-AEBF-ED41B171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2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2024-02-28T12:46:00Z</dcterms:created>
  <dcterms:modified xsi:type="dcterms:W3CDTF">2024-02-28T12:47:00Z</dcterms:modified>
</cp:coreProperties>
</file>